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hint="eastAsia"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rPr>
        <w:t>《一颗杉木球果背后的长期主义》</w:t>
      </w:r>
    </w:p>
    <w:p>
      <w:pPr>
        <w:spacing w:line="360" w:lineRule="exact"/>
        <w:jc w:val="center"/>
        <w:rPr>
          <w:rFonts w:hint="eastAsia" w:ascii="方正小标宋简体" w:hAnsi="方正小标宋简体" w:eastAsia="方正小标宋简体" w:cs="方正小标宋简体"/>
          <w:color w:val="000000"/>
          <w:sz w:val="28"/>
          <w:szCs w:val="28"/>
        </w:rPr>
      </w:pPr>
      <w:r>
        <w:rPr>
          <w:rFonts w:hint="eastAsia" w:ascii="方正小标宋简体" w:hAnsi="方正小标宋简体" w:eastAsia="方正小标宋简体" w:cs="方正小标宋简体"/>
          <w:color w:val="000000"/>
          <w:sz w:val="32"/>
          <w:szCs w:val="32"/>
        </w:rPr>
        <w:t>文字稿</w:t>
      </w:r>
    </w:p>
    <w:p>
      <w:pPr>
        <w:spacing w:line="360" w:lineRule="exact"/>
        <w:jc w:val="center"/>
        <w:rPr>
          <w:rFonts w:hint="eastAsia" w:ascii="方正小标宋简体" w:hAnsi="方正小标宋简体" w:eastAsia="方正小标宋简体" w:cs="方正小标宋简体"/>
          <w:color w:val="000000"/>
          <w:sz w:val="28"/>
          <w:szCs w:val="28"/>
        </w:rPr>
      </w:pPr>
    </w:p>
    <w:p>
      <w:pPr>
        <w:spacing w:line="360" w:lineRule="exact"/>
        <w:jc w:val="left"/>
        <w:rPr>
          <w:rFonts w:ascii="仿宋" w:hAnsi="仿宋" w:eastAsia="仿宋" w:cs="方正小标宋简体"/>
          <w:b/>
          <w:bCs/>
          <w:color w:val="000000"/>
          <w:sz w:val="28"/>
          <w:szCs w:val="28"/>
        </w:rPr>
      </w:pPr>
      <w:r>
        <w:rPr>
          <w:rFonts w:hint="eastAsia" w:ascii="仿宋" w:hAnsi="仿宋" w:eastAsia="仿宋" w:cs="方正小标宋简体"/>
          <w:b/>
          <w:bCs/>
          <w:color w:val="000000"/>
          <w:sz w:val="28"/>
          <w:szCs w:val="28"/>
        </w:rPr>
        <w:t>(片头)</w:t>
      </w:r>
    </w:p>
    <w:p>
      <w:pPr>
        <w:spacing w:line="360" w:lineRule="exact"/>
        <w:jc w:val="left"/>
        <w:rPr>
          <w:rFonts w:hint="eastAsia" w:ascii="仿宋" w:hAnsi="仿宋" w:eastAsia="仿宋" w:cs="方正小标宋简体"/>
          <w:b/>
          <w:bCs/>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】是的，中国正在告诉世界：如何做一个长期主义者!</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b/>
          <w:bCs/>
          <w:color w:val="000000"/>
          <w:sz w:val="28"/>
          <w:szCs w:val="28"/>
        </w:rPr>
      </w:pPr>
      <w:r>
        <w:rPr>
          <w:rFonts w:hint="eastAsia" w:ascii="仿宋" w:hAnsi="仿宋" w:eastAsia="仿宋" w:cs="方正小标宋简体"/>
          <w:b/>
          <w:bCs/>
          <w:color w:val="000000"/>
          <w:sz w:val="28"/>
          <w:szCs w:val="28"/>
        </w:rPr>
        <w:t>【视频引用】</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“世界上每个人都应该尝试将目光放得更长远，不仅仅只关注下一年”</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“而应着眼于未来数年的发展”</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“既需要自由市场，也需要政府良政善治”</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】当全球都在探讨“长期发展如何破局”时，中国的五年规划引发了国际社会广泛关注。</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b/>
          <w:bCs/>
          <w:color w:val="000000"/>
          <w:sz w:val="28"/>
          <w:szCs w:val="28"/>
        </w:rPr>
      </w:pPr>
      <w:r>
        <w:rPr>
          <w:rFonts w:hint="eastAsia" w:ascii="仿宋" w:hAnsi="仿宋" w:eastAsia="仿宋" w:cs="方正小标宋简体"/>
          <w:b/>
          <w:bCs/>
          <w:color w:val="000000"/>
          <w:sz w:val="28"/>
          <w:szCs w:val="28"/>
        </w:rPr>
        <w:t>【视频引用】</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“我想说的是，西方可以借鉴中国，立足长远的思维方式”</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“所以中国的五年规划，确实取得了令人瞩目的成果，中国经济增长势头强劲”</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“在全世界，没有一个国家，能够成功执行十五个五年计划”</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】不过，这些观点，很多是在宏观层面总结。今天，我们要用一颗杉木种子背后的60多年种子更新迭代历程，告诉世界：五年规划背后的长期主义！</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ascii="仿宋" w:hAnsi="仿宋" w:eastAsia="仿宋" w:cs="方正小标宋简体"/>
          <w:b/>
          <w:bCs/>
          <w:color w:val="000000"/>
          <w:sz w:val="28"/>
          <w:szCs w:val="28"/>
        </w:rPr>
      </w:pPr>
      <w:r>
        <w:rPr>
          <w:rFonts w:hint="eastAsia" w:ascii="仿宋" w:hAnsi="仿宋" w:eastAsia="仿宋" w:cs="方正小标宋简体"/>
          <w:b/>
          <w:bCs/>
          <w:color w:val="000000"/>
          <w:sz w:val="28"/>
          <w:szCs w:val="28"/>
        </w:rPr>
        <w:t>（正文)</w:t>
      </w:r>
    </w:p>
    <w:p>
      <w:pPr>
        <w:spacing w:line="360" w:lineRule="exact"/>
        <w:jc w:val="left"/>
        <w:rPr>
          <w:rFonts w:ascii="仿宋" w:hAnsi="仿宋" w:eastAsia="仿宋" w:cs="方正小标宋简体"/>
          <w:b/>
          <w:bCs/>
          <w:color w:val="000000"/>
          <w:sz w:val="28"/>
          <w:szCs w:val="28"/>
        </w:rPr>
      </w:pPr>
    </w:p>
    <w:p>
      <w:pPr>
        <w:spacing w:line="360" w:lineRule="exact"/>
        <w:jc w:val="left"/>
        <w:rPr>
          <w:rFonts w:hint="eastAsia" w:ascii="仿宋" w:hAnsi="仿宋" w:eastAsia="仿宋" w:cs="方正小标宋简体"/>
          <w:b/>
          <w:bCs/>
          <w:color w:val="000000"/>
          <w:sz w:val="28"/>
          <w:szCs w:val="28"/>
        </w:rPr>
      </w:pPr>
      <w:r>
        <w:rPr>
          <w:rFonts w:hint="eastAsia" w:ascii="仿宋" w:hAnsi="仿宋" w:eastAsia="仿宋" w:cs="方正小标宋简体"/>
          <w:b/>
          <w:bCs/>
          <w:color w:val="000000"/>
          <w:sz w:val="28"/>
          <w:szCs w:val="28"/>
        </w:rPr>
        <w:t>【标题】一颗杉木球果背后的长期主义</w:t>
      </w:r>
    </w:p>
    <w:p>
      <w:pPr>
        <w:spacing w:line="360" w:lineRule="exact"/>
        <w:jc w:val="left"/>
        <w:rPr>
          <w:rFonts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现场同期</w:t>
      </w:r>
      <w:r>
        <w:rPr>
          <w:rFonts w:hint="eastAsia" w:ascii="仿宋" w:hAnsi="仿宋" w:eastAsia="仿宋" w:cs="方正小标宋简体"/>
          <w:color w:val="000000"/>
          <w:sz w:val="28"/>
          <w:szCs w:val="28"/>
        </w:rPr>
        <w:t>】这里单棵的结实产量应该是很高的，而且它的果型非常特别。</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】杉木第4代种子是目前全球最新、最好的杉木种子。在“十四五”收官之际，福建省洋口国有林场对国际上第一个杉木第4代种子园进行首批采种。</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】叶代全 福建省洋口国有林场科技科科长 正高级工程师：预计我们种子园的产量，采收（杉木）球果在2000公斤左右。</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这就是藏有杉木第4代良种的球果，把它们晒干、净种、育苗、造林、守护，等上十五六年，就能获得一片树林。以这批采收的2000公斤球果来说，可以获取种子75公斤。这些种子足以造林约5000亩，预计能为国家贡献近9万立方米的木材资源。它们能涵养水土，守护山川，还会变身纸张、家具、建材、船只等等，伴随很多人成长。</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】施季森 南京林业大学林木遗传育种学教授 博士生导师：以前其他的树不叫树，杉木才叫树。从日常用品、居住各种（方面），都有杉木，（人们）离不开的。</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杉木在中国已拥有2000多年的人工栽培历史，至今仍是中国人植树造林的第一大树种。它在中国林业中的地位，犹如水稻在中国农业中的地位，因此，种好杉木至关重要。但是，种树这事儿，“种得多”容易，“种得好”很难！而用杉木第4代良种种出的杉木，长得快、长得粗、长得强韧，还非常能抗风险。对于应对全球气候变化、维护生态安全，具有非常重要的意义。</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字幕</w:t>
      </w:r>
      <w:r>
        <w:rPr>
          <w:rFonts w:hint="eastAsia" w:ascii="仿宋" w:hAnsi="仿宋" w:eastAsia="仿宋" w:cs="方正小标宋简体"/>
          <w:color w:val="000000"/>
          <w:sz w:val="28"/>
          <w:szCs w:val="28"/>
        </w:rPr>
        <w:t>：速生（长得快）、丰产（长得粗）、质优（长得强韧）、抗逆（抗风险强）】</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】刘福辉 福建省洋口国有林场场长：我们的第4代杉木良种，相比五六十年前的普通品种，平均年蓄积量提高40%以上，还能大幅提升杉木的抗病、耐瘠薄、木材材性等指标。</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】而它们被成功育成，也再次印证了那句“世界杉木看中国，中国杉木看洋口”的行业共识。</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】施季森 南京林业大学林木遗传育种学教授 博士生导师：（杉木）多世代的遗传改良使得我们的这个工作走在了世界前列的行列上面，跟美国、跟澳大利亚等等（国家的同行相比），生物技术育种，我们还会比他（们）走得比较前一些。</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实际上，在洋口林场，科研团队不仅研发出世界上最新、最好的杉木种子，而且还拥有了我国唯一的“国家杉木种质资源库”。那么，如此卓越的成就，为何会在闽北的深山中诞生呢？时间回到1955年，这一年，一届全国人大二次会议审议通过了《关于发展国民经济的第一个五年计划的报告》，报告提出：“按照需要和可能，有计划地营造具有一定规模、一定规格的水源林、防护林和用材林。”就在这一年，福建决定在顺昌县的洋口建设闽北地区综合性国营林场。之后，林场上下满怀激情开荒整地，以当地普通野生杉木为主要树种，短短三年，绿化了4.1万亩荒山，但他们满腔热血换来的，却是满山遍野的尴尬。</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字幕</w:t>
      </w:r>
      <w:r>
        <w:rPr>
          <w:rFonts w:hint="eastAsia" w:ascii="仿宋" w:hAnsi="仿宋" w:eastAsia="仿宋" w:cs="方正小标宋简体"/>
          <w:color w:val="000000"/>
          <w:sz w:val="28"/>
          <w:szCs w:val="28"/>
        </w:rPr>
        <w:t>：中国唯一的“国家杉木种质资源库”】</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字幕</w:t>
      </w:r>
      <w:r>
        <w:rPr>
          <w:rFonts w:hint="eastAsia" w:ascii="仿宋" w:hAnsi="仿宋" w:eastAsia="仿宋" w:cs="方正小标宋简体"/>
          <w:color w:val="000000"/>
          <w:sz w:val="28"/>
          <w:szCs w:val="28"/>
        </w:rPr>
        <w:t>：1955年 第一届全国人民代表大会第二次会议审议通过了国务院《关于发展国民经济的第一个五年计划的报告》】</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字幕</w:t>
      </w:r>
      <w:r>
        <w:rPr>
          <w:rFonts w:hint="eastAsia" w:ascii="仿宋" w:hAnsi="仿宋" w:eastAsia="仿宋" w:cs="方正小标宋简体"/>
          <w:color w:val="000000"/>
          <w:sz w:val="28"/>
          <w:szCs w:val="28"/>
        </w:rPr>
        <w:t>：1956年7月，福建省洋口国有林场建成】</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字幕</w:t>
      </w:r>
      <w:r>
        <w:rPr>
          <w:rFonts w:hint="eastAsia" w:ascii="仿宋" w:hAnsi="仿宋" w:eastAsia="仿宋" w:cs="方正小标宋简体"/>
          <w:color w:val="000000"/>
          <w:sz w:val="28"/>
          <w:szCs w:val="28"/>
        </w:rPr>
        <w:t>：低产林】</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现场同期</w:t>
      </w:r>
      <w:r>
        <w:rPr>
          <w:rFonts w:hint="eastAsia" w:ascii="仿宋" w:hAnsi="仿宋" w:eastAsia="仿宋" w:cs="方正小标宋简体"/>
          <w:color w:val="000000"/>
          <w:sz w:val="28"/>
          <w:szCs w:val="28"/>
        </w:rPr>
        <w:t>】叶代全 福建省洋口国有林场科技科科长 正高级工程师：那个时候很多的种子，就来自这种类型的，我们所说的这种“老头树”。它会老，不会大。</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这就是当地普通野生杉木的“原始皮肤”。它树冠蓬乱腰不挺，生长还要看心情。一棵树大约26年才能成材，可取之材只有两三米！木材产量极低，林地利用率极低！在那个林木资源极为匮乏的年代，用它造林，显然无法匹配国家建设的需求。怎么办？林场需要能长成“超级杉木”的良种！但，良种去哪儿找？“攻略”一片空白。与此同时，林业科研工作者也在找“攻略”。</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】施季森 南京林业大学林木遗传育种学教授 博士生导师：第一个“五年计划”的时候，全国上下的林业工作者、林业科研院校都行动起来，（想）把“绿化祖国”这样一个伟大目标，落实到实处。</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1957年，南京林学院（南京林业大学前身）教授叶培忠就带领团队赴福建等杉木林区考察，第二年，与洋口林场开启了合作，聚焦杉木栽培与良种选育研究；1961年，双方签订了教学、科研、生产“三结合”协议，1964年又重新签署“杉木综合科研”协议书，持续深化科研协作。协议目标很明确，就是：探讨杉木速生丰产规律，提高杉木生产量。</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】施季森 南京林业大学林木遗传育种学教授 博士生导师：开始改良的时候怎么改，改了有没有效果，不知道。所以第一代（育种人）叶培忠教授、陈岳武老师，他们做得非常艰苦。没有现成的教材，那时候资料也缺乏，所以都是根据实践中，不断地摸索，慢慢形成的一套方法。</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陈岳武是叶培忠的学生。他们师徒的第一个核心目标，就是建立种子园。种子园是以生产良种为目的的特种人工林。早在1880年，欧洲人就开始创建无性系种子园，而到20世纪50年代，中国还没有真正现代意义上的种子园，起步晚了很多。起步晚，那就追！为此，叶培忠、陈岳武师徒步履不停，跋山涉水，从福建西北深山的野生杉木中遴选优良母树，之后又扩大范围，优中选优。标准很严苛，平均3000棵才选出1棵。1966年，终于在洋口林场建成了全国第一个杉木无性系种子园。</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字幕</w:t>
      </w:r>
      <w:r>
        <w:rPr>
          <w:rFonts w:hint="eastAsia" w:ascii="仿宋" w:hAnsi="仿宋" w:eastAsia="仿宋" w:cs="方正小标宋简体"/>
          <w:color w:val="000000"/>
          <w:sz w:val="28"/>
          <w:szCs w:val="28"/>
        </w:rPr>
        <w:t>：种子园 以生产良种为目的的特种人工林】</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字幕</w:t>
      </w:r>
      <w:r>
        <w:rPr>
          <w:rFonts w:hint="eastAsia" w:ascii="仿宋" w:hAnsi="仿宋" w:eastAsia="仿宋" w:cs="方正小标宋简体"/>
          <w:color w:val="000000"/>
          <w:sz w:val="28"/>
          <w:szCs w:val="28"/>
        </w:rPr>
        <w:t>：3000棵选1棵】</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字幕</w:t>
      </w:r>
      <w:r>
        <w:rPr>
          <w:rFonts w:hint="eastAsia" w:ascii="仿宋" w:hAnsi="仿宋" w:eastAsia="仿宋" w:cs="方正小标宋简体"/>
          <w:color w:val="000000"/>
          <w:sz w:val="28"/>
          <w:szCs w:val="28"/>
        </w:rPr>
        <w:t>：全国首个杉木无性系种子园】</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】施季森 南京林业大学林木遗传育种学教授 博士生导师：我们从无到有，解决了零的突破。</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字幕</w:t>
      </w:r>
      <w:r>
        <w:rPr>
          <w:rFonts w:hint="eastAsia" w:ascii="仿宋" w:hAnsi="仿宋" w:eastAsia="仿宋" w:cs="方正小标宋简体"/>
          <w:color w:val="000000"/>
          <w:sz w:val="28"/>
          <w:szCs w:val="28"/>
        </w:rPr>
        <w:t>：子代测定、对比选育、推广改进】</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随后，经过年复一年的研究、培育、改进，1980年，终于完成了杉木第1代的遗传改良，1982年，25个第1代杉木良种，就像25把绿色密钥，被国家林业部门列为重点推广项目，从闽北洋口林场，推向南方14省（区）。</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字幕</w:t>
      </w:r>
      <w:r>
        <w:rPr>
          <w:rFonts w:hint="eastAsia" w:ascii="仿宋" w:hAnsi="仿宋" w:eastAsia="仿宋" w:cs="方正小标宋简体"/>
          <w:color w:val="000000"/>
          <w:sz w:val="28"/>
          <w:szCs w:val="28"/>
        </w:rPr>
        <w:t>：1980年 完成杉木第1代遗传改良】</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】叶代全 福建省洋口国有林场科技科科长 正高级工程师：不仅球果长得大，球果饱满，最关键的是它所培育的苗木种到山上去以后，长得很快，产量很高！</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】施季森 南京林业大学林木遗传育种学教授 博士生导师：推广以后，取得很好的效益，从原来和野生种相比的话，这个木材的蓄积量平均提高了15%以上。拿到安徽的话，最高的可以超过300%。</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1980年，也是“五五”计划的收官之年。随后的“六五”计划提出，要“保证造林质量”。在洋口林场，杉木的育种目标，也调整为“速生优质”，既注重产量，也注重品质，为此，科研人员又继续翻山越岭、调查资源、分析研究。</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现场同期</w:t>
      </w:r>
      <w:r>
        <w:rPr>
          <w:rFonts w:hint="eastAsia" w:ascii="仿宋" w:hAnsi="仿宋" w:eastAsia="仿宋" w:cs="方正小标宋简体"/>
          <w:color w:val="000000"/>
          <w:sz w:val="28"/>
          <w:szCs w:val="28"/>
        </w:rPr>
        <w:t>：海拔1800多米的高山上 你看 冒雨上树】</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字幕：</w:t>
      </w:r>
      <w:r>
        <w:rPr>
          <w:rFonts w:hint="eastAsia" w:ascii="仿宋" w:hAnsi="仿宋" w:eastAsia="仿宋" w:cs="方正小标宋简体"/>
          <w:color w:val="000000"/>
          <w:sz w:val="28"/>
          <w:szCs w:val="28"/>
        </w:rPr>
        <w:t>杉木选优科考工作|重庆仙女山 高海拔杉木种质资源收集】</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字幕：</w:t>
      </w:r>
      <w:r>
        <w:rPr>
          <w:rFonts w:hint="eastAsia" w:ascii="仿宋" w:hAnsi="仿宋" w:eastAsia="仿宋" w:cs="方正小标宋简体"/>
          <w:color w:val="000000"/>
          <w:sz w:val="28"/>
          <w:szCs w:val="28"/>
        </w:rPr>
        <w:t>杉木选优科考工作|重庆黑山谷 收集野生杉木基因资源】</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字幕：</w:t>
      </w:r>
      <w:r>
        <w:rPr>
          <w:rFonts w:hint="eastAsia" w:ascii="仿宋" w:hAnsi="仿宋" w:eastAsia="仿宋" w:cs="方正小标宋简体"/>
          <w:color w:val="000000"/>
          <w:sz w:val="28"/>
          <w:szCs w:val="28"/>
        </w:rPr>
        <w:t>杉木选优科考工作|四川凉山彝族自治州 “德昌杉”种源引种 采集穗条】</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茫茫大山觅良株，代代接力育新种。杉木育种是一场漫长的征途，需要林业工作者日复一日，年复一年的潜心付出，更需要他们一代接着一代干。在杉木第1代遗传改良过程中，叶培忠教授于1978年病逝；进入第2代遗传改良阶段，1985年，陈岳武又积劳成疾离世，他的学生施季森毅然接过重担，接续主持研究工作，并于1998年在洋口林场圆满完成了第2代遗传改良。</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施季森 南京林业大学林木遗传育种学教授 博士生导师：当然这里面有很多技术上的困难，理论上的困难，实践上的困难，但是我们一步步把它克服了。</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克服种种困难的背后，自然饱含着科研人员的艰辛，也满含着林业工人的努力。</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薛强 福建省洋口国有林场 科研技术工人：最高原来都爬到十五六米，能采到的，我们尽量都采。</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他的词典里没有“恐高”，他还不怕风、不怕雨、不怕蛇，但就怕树枝上的小蛀虫。</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薛强 福建省洋口国有林场 科研技术工人：它有的时候主干被虫吃掉的话，我们又不知道，爬上去的话，它有的枝条断掉，连同枝条一起落下来，连人一起落到地下来。</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一套精细到毫米的“连招”，控时1分钟。</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郑斌容 福建省洋口国有林场 科研技术工人：时间慢了，它会形成油脂层，影响了成活率。手脚更快的话，（一天）可以接两百来棵。</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花期观测、套袋授粉、种子处理、子代林调查、种子园营建等育种环节，既繁复、又精细，林场工人的作息，要跟杉木的“生长时钟”完美同步。而在一代代林业工作者默默坚守的过程中，1998年，时任福建省委副书记的习近平来到南平调研时，特别关注到杉木林的亩蓄积量，并且指出，种林就跟种菜一样，不能种下以后就不管了，要讲究科学和技术，通过提高科技含量，来支撑效益、提高效益。这句朴素的话语，为林业发展指明了久久为功的方向，也坚定了林业工作者的信心。</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ascii="仿宋" w:hAnsi="仿宋" w:eastAsia="仿宋" w:cs="方正小标宋简体"/>
          <w:b/>
          <w:bCs/>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字幕：</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蓄积量</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蓄积量越高，木材产出潜力越大。</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树干从地面到树梢、去皮后主干部分的体积总和】</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【字幕：种林就跟种菜一样，不能种下以后就不管了，要讲究科学和技术，通过提高科技含量，来支撑效益、提高效益。】</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施季森 南京林业大学林木遗传育种学教授 博士生导师：树木育种非常困难，时间很长，每一个周期都要20年30年。一个人生没有多少年，你如果没有一个长期的育种计划，那就一事无成。只有持续不断地遗传改良，在一个主线上面有个总的蓝图方向，然后针对生产实际需要解决的一些重要性状加以改良，才能一步一步地不断前进。</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在前进的过程中，洋口林场也凭借多年的“场校合作”，扎实的育种基础，于2009年一举“解锁”两项大成就：我国唯一的国家杉木种质资源库、第一批国家重点林木良种基地。2012年、2013年，还分别入选全国首批国家木材战略储备基地示范点和国家储备林建设试点场。而经过17年的探索，到2015年，杉木第3代遗传改良又率先在洋口林场完成。科研团队随即又启动了以“速生、丰产、抗逆”为目标的第4代遗传改良，并于“十四五”期间的2022年，建成我国第一个杉木第4代种子园，这也使我国进入了世界率先开展林木第4代育种的先进国家行列。</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b/>
          <w:bCs/>
          <w:color w:val="000000"/>
          <w:sz w:val="28"/>
          <w:szCs w:val="28"/>
        </w:rPr>
      </w:pPr>
      <w:r>
        <w:rPr>
          <w:rFonts w:hint="eastAsia" w:ascii="仿宋" w:hAnsi="仿宋" w:eastAsia="仿宋" w:cs="方正小标宋简体"/>
          <w:b/>
          <w:bCs/>
          <w:color w:val="000000"/>
          <w:sz w:val="28"/>
          <w:szCs w:val="28"/>
        </w:rPr>
        <w:t>【字幕：</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我国唯一的国家杉木种质资源库</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第一批国家重点林木良种基地】</w:t>
      </w:r>
    </w:p>
    <w:p>
      <w:pPr>
        <w:spacing w:line="360" w:lineRule="exact"/>
        <w:jc w:val="left"/>
        <w:rPr>
          <w:rFonts w:hint="eastAsia" w:ascii="仿宋" w:hAnsi="仿宋" w:eastAsia="仿宋" w:cs="方正小标宋简体"/>
          <w:b/>
          <w:bCs/>
          <w:color w:val="000000"/>
          <w:sz w:val="28"/>
          <w:szCs w:val="28"/>
        </w:rPr>
      </w:pPr>
      <w:r>
        <w:rPr>
          <w:rFonts w:hint="eastAsia" w:ascii="仿宋" w:hAnsi="仿宋" w:eastAsia="仿宋" w:cs="方正小标宋简体"/>
          <w:b/>
          <w:bCs/>
          <w:color w:val="000000"/>
          <w:sz w:val="28"/>
          <w:szCs w:val="28"/>
        </w:rPr>
        <w:t>【字幕：</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2012年 2013年</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洋口林场分别入选全国首批国家木材战略储备基地示范点</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国家储备林建设试点场】</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字幕：</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2015年 杉木第3代遗传改良</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率先在洋口林场完成】</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w:t>
      </w:r>
      <w:r>
        <w:rPr>
          <w:rFonts w:hint="eastAsia" w:ascii="仿宋" w:hAnsi="仿宋" w:eastAsia="仿宋" w:cs="方正小标宋简体"/>
          <w:b/>
          <w:bCs/>
          <w:color w:val="000000"/>
          <w:sz w:val="28"/>
          <w:szCs w:val="28"/>
        </w:rPr>
        <w:t>字幕：</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2022年</w:t>
      </w: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color w:val="000000"/>
          <w:sz w:val="28"/>
          <w:szCs w:val="28"/>
        </w:rPr>
        <w:t>我国第一个杉木第4代种子园在洋口林场建成】</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叶代全 福建省洋口国有林场科技科科长 正高级工程师：我们始终都在出材料、出技术、出经验、出人才、出成果，这“五出”方面，发挥很强大的示范引领作用。</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而发生在洋口林场的这一切，也早已赢得世界掌声。2019年，国际林联（IUFRO）种子园学术大会首次在中国举办，与会的各国专家们，还专门到洋口林场考察。</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叶代全 福建省洋口国有林场科技科科长 正高级工程师：获得他们很多的点赞跟赞许，我很自豪。其实是老一辈留下这种精神，才促使着我们这后面的年轻一代，能沿着前辈的足迹（前进），我们所做的一切，都是站在他们的肩膀上。</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施季森 南京林业大学林木遗传育种学教授 博士生导师：改良的这个大方向，这个目标，这一张蓝图绘制出来以后，是一代接一代干。现在新一代（第4代）的福建杉木育种的技术负责人、首席专家是郑仁华教授，（福建）林科院副院长，他同时也是我的学生。</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在林业工作者持续奋斗的过程中，国家也给予强有力的支持。尤其是“十二五”以来，中央财政林木良种补贴资金的正式实施与持续投入，为良种繁育扫清了诸多障碍，大幅提升了良种化率和造林质量，洋口林场科研团队也因此持续受益。</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b/>
          <w:bCs/>
          <w:color w:val="000000"/>
          <w:sz w:val="28"/>
          <w:szCs w:val="28"/>
        </w:rPr>
      </w:pPr>
      <w:r>
        <w:rPr>
          <w:rFonts w:hint="eastAsia" w:ascii="仿宋" w:hAnsi="仿宋" w:eastAsia="仿宋" w:cs="方正小标宋简体"/>
          <w:b/>
          <w:bCs/>
          <w:color w:val="000000"/>
          <w:sz w:val="28"/>
          <w:szCs w:val="28"/>
        </w:rPr>
        <w:t>【字幕：资金短缺、供需失衡、技术转化慢】</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叶代全 福建省洋口国有林场科技科科长 正高级工程师：资金的扶持让我们实行一些技术上的更新，包括基础设施的改善，所以良种的产量也得到了大幅度的提升。同时让良种更早地升级换代，让良种更多地使用到社会上去。</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刘福辉 福建省洋口国有林场 场长：国有林场是国家队，是我们国家的政策，国家战略部署的坚定执行者。我们提炼出来的很重要的经验，就是坚定不移按照国家的部署，为国家的生态事业去落实。一个目标、一个目标去完成，久久为功。</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进入“十四五”以来，随着国家“双碳”战略与“种业振兴行动”的推进，洋口林场更加积极主动参与国家重点研发计划，并吸引着一批又一批年轻人陆续来到这里，接续创新。</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张龙 福建省洋口国有林场 科研人员：这两年林场来了很多年轻人，我第一次来福建的时候，我看到满山遍野的杉木林，我就觉得我来对了。我们在设计新的杂交组合，它表现出优良的子代，我们就感觉很欣慰。</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杉木遗传改良科研，终极目标是良种推广与产业化应用，让社会得绿，让林农得利。而最先得利的就是当地村民。</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郑世昌 育苗户：一开始种了五六亩，我感觉还行。后面就多种了，大概种了十亩左右，一年纯收入大概有三万多元钱。以前(一年)才赚三四千（元），还向人家借钱，苗木做一下，钱现在全部都还光了。原来是土坯房，快倒快倒的那种，现在盖了砖瓦房。</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郑世昌是2018年成为育苗户，当时他还是扶贫对象，林场方面听说后，主动找上他。</w:t>
      </w:r>
      <w:bookmarkStart w:id="0" w:name="_GoBack"/>
      <w:bookmarkEnd w:id="0"/>
      <w:r>
        <w:rPr>
          <w:rFonts w:hint="eastAsia" w:ascii="仿宋" w:hAnsi="仿宋" w:eastAsia="仿宋" w:cs="方正小标宋简体"/>
          <w:color w:val="000000"/>
          <w:sz w:val="28"/>
          <w:szCs w:val="28"/>
        </w:rPr>
        <w:t>从五六亩到十几亩，育苗让郑世昌一家实现了脱贫。</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汪义平 顺昌县洋口芳华苗木种植场负责人：我们原来没什么事情干，育苗以后，就等于讲我们可以就近就业。</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汪义平已经与洋口林场合作育苗40年，目前就带着郑世昌等育苗户育苗。汪义平说，明年春天，他们就将用杉木第4代良种育出新苗。</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【同期声】</w:t>
      </w:r>
      <w:r>
        <w:rPr>
          <w:rFonts w:hint="eastAsia" w:ascii="仿宋" w:hAnsi="仿宋" w:eastAsia="仿宋" w:cs="方正小标宋简体"/>
          <w:color w:val="000000"/>
          <w:sz w:val="28"/>
          <w:szCs w:val="28"/>
        </w:rPr>
        <w:t>汪义平 顺昌县洋口芳华苗木种植场负责人：4代苗今年刚采种，（新苗）明年就出来了，很期待5代苗出来。</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仿宋" w:hAnsi="仿宋" w:eastAsia="仿宋" w:cs="方正小标宋简体"/>
          <w:color w:val="000000"/>
          <w:sz w:val="28"/>
          <w:szCs w:val="28"/>
        </w:rPr>
      </w:pP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他们育的苗又将会输送到各地，成为服务生态建设和带动群众增收的绿色“芯”力量。</w:t>
      </w:r>
    </w:p>
    <w:p>
      <w:pPr>
        <w:spacing w:line="360" w:lineRule="exact"/>
        <w:jc w:val="left"/>
        <w:rPr>
          <w:rFonts w:hint="eastAsia" w:ascii="仿宋" w:hAnsi="仿宋" w:eastAsia="仿宋" w:cs="方正小标宋简体"/>
          <w:color w:val="000000"/>
          <w:sz w:val="28"/>
          <w:szCs w:val="28"/>
        </w:rPr>
      </w:pPr>
    </w:p>
    <w:p>
      <w:pPr>
        <w:spacing w:line="360" w:lineRule="exact"/>
        <w:jc w:val="left"/>
        <w:rPr>
          <w:rFonts w:hint="eastAsia" w:ascii="方正小标宋简体" w:hAnsi="方正小标宋简体" w:eastAsia="方正小标宋简体" w:cs="方正小标宋简体"/>
          <w:color w:val="000000"/>
          <w:sz w:val="28"/>
          <w:szCs w:val="28"/>
        </w:rPr>
      </w:pPr>
      <w:r>
        <w:rPr>
          <w:rFonts w:hint="eastAsia" w:ascii="仿宋" w:hAnsi="仿宋" w:eastAsia="仿宋" w:cs="方正小标宋简体"/>
          <w:b/>
          <w:bCs/>
          <w:color w:val="000000"/>
          <w:sz w:val="28"/>
          <w:szCs w:val="28"/>
        </w:rPr>
        <w:t>【配音】</w:t>
      </w:r>
      <w:r>
        <w:rPr>
          <w:rFonts w:hint="eastAsia" w:ascii="仿宋" w:hAnsi="仿宋" w:eastAsia="仿宋" w:cs="方正小标宋简体"/>
          <w:color w:val="000000"/>
          <w:sz w:val="28"/>
          <w:szCs w:val="28"/>
        </w:rPr>
        <w:t>人不负青山，青山定不负人。在一代代林业工作者的接续奋斗下，中国杉木育种已实现从跟跑、并跑到领跑世界林业育种的跨越。诞生于“一五”时期的洋口林场，以“种好一棵树”为起点，不仅实现了当初大树满山、良材遍地的梦想，更蝶变为集“水库、粮库、钱库、碳库”于一身的生态宝库，并获得“八闽楷模”等荣誉称号。可以说，它用60多年的岁月，告诉世界：真正的长期主义，是心怀蓝图的笃定前行，是坚守初心的久久为功，是顺应时代的创新突破，更是与国家战略同频共振、将个体奋斗融入民族伟大复兴的使命担当。</w:t>
      </w:r>
    </w:p>
    <w:sectPr>
      <w:footerReference r:id="rId3" w:type="default"/>
      <w:pgSz w:w="11906" w:h="16838"/>
      <w:pgMar w:top="1440" w:right="1416"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22558487"/>
      <w:docPartObj>
        <w:docPartGallery w:val="autotext"/>
      </w:docPartObj>
    </w:sdtPr>
    <w:sdtContent>
      <w:sdt>
        <w:sdtPr>
          <w:id w:val="1728636285"/>
          <w:docPartObj>
            <w:docPartGallery w:val="autotext"/>
          </w:docPartObj>
        </w:sdtPr>
        <w:sdtContent>
          <w:p>
            <w:pPr>
              <w:pStyle w:val="11"/>
              <w:jc w:val="center"/>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FlNmVjMmJiNzdkNzhkMmFjY2E4YWJlMDJjYTQ4YjMifQ=="/>
  </w:docVars>
  <w:rsids>
    <w:rsidRoot w:val="002A6EAD"/>
    <w:rsid w:val="000067F5"/>
    <w:rsid w:val="00007465"/>
    <w:rsid w:val="00007CC2"/>
    <w:rsid w:val="00013B3E"/>
    <w:rsid w:val="000373A0"/>
    <w:rsid w:val="00044EF2"/>
    <w:rsid w:val="0005116A"/>
    <w:rsid w:val="000532F6"/>
    <w:rsid w:val="00072D00"/>
    <w:rsid w:val="00075AF2"/>
    <w:rsid w:val="00077388"/>
    <w:rsid w:val="00083492"/>
    <w:rsid w:val="00084AB5"/>
    <w:rsid w:val="00086AD4"/>
    <w:rsid w:val="000942DE"/>
    <w:rsid w:val="00095ED9"/>
    <w:rsid w:val="00097C79"/>
    <w:rsid w:val="000A292D"/>
    <w:rsid w:val="000B1E7D"/>
    <w:rsid w:val="000B5228"/>
    <w:rsid w:val="000D0A94"/>
    <w:rsid w:val="000D122E"/>
    <w:rsid w:val="000D6560"/>
    <w:rsid w:val="000E4EB6"/>
    <w:rsid w:val="00113DE3"/>
    <w:rsid w:val="001142FC"/>
    <w:rsid w:val="001208E6"/>
    <w:rsid w:val="00147272"/>
    <w:rsid w:val="001657DE"/>
    <w:rsid w:val="001709BF"/>
    <w:rsid w:val="00175942"/>
    <w:rsid w:val="00181D37"/>
    <w:rsid w:val="001904B6"/>
    <w:rsid w:val="001925AB"/>
    <w:rsid w:val="001A0A38"/>
    <w:rsid w:val="001A35DA"/>
    <w:rsid w:val="001A44C4"/>
    <w:rsid w:val="001A4C4B"/>
    <w:rsid w:val="001B2C0E"/>
    <w:rsid w:val="001B5A09"/>
    <w:rsid w:val="001B6D34"/>
    <w:rsid w:val="001B70BF"/>
    <w:rsid w:val="001C5D71"/>
    <w:rsid w:val="001C68B0"/>
    <w:rsid w:val="001C73BB"/>
    <w:rsid w:val="001D005A"/>
    <w:rsid w:val="001D396A"/>
    <w:rsid w:val="001D669D"/>
    <w:rsid w:val="001F054D"/>
    <w:rsid w:val="001F6F80"/>
    <w:rsid w:val="00203D10"/>
    <w:rsid w:val="002138AF"/>
    <w:rsid w:val="00213B71"/>
    <w:rsid w:val="00222B71"/>
    <w:rsid w:val="00236803"/>
    <w:rsid w:val="0024404C"/>
    <w:rsid w:val="002502C2"/>
    <w:rsid w:val="00263481"/>
    <w:rsid w:val="00263FF1"/>
    <w:rsid w:val="002744A0"/>
    <w:rsid w:val="00285E43"/>
    <w:rsid w:val="00290060"/>
    <w:rsid w:val="00293436"/>
    <w:rsid w:val="00296154"/>
    <w:rsid w:val="002A6EAD"/>
    <w:rsid w:val="002B0B89"/>
    <w:rsid w:val="002B5C01"/>
    <w:rsid w:val="002C2E79"/>
    <w:rsid w:val="002C4605"/>
    <w:rsid w:val="002D1CC7"/>
    <w:rsid w:val="002E18CC"/>
    <w:rsid w:val="002E3E2E"/>
    <w:rsid w:val="002E6B04"/>
    <w:rsid w:val="002E6BAE"/>
    <w:rsid w:val="002E6D31"/>
    <w:rsid w:val="003136EB"/>
    <w:rsid w:val="00321237"/>
    <w:rsid w:val="00331F9C"/>
    <w:rsid w:val="00342BF5"/>
    <w:rsid w:val="00347E78"/>
    <w:rsid w:val="003524B7"/>
    <w:rsid w:val="00363600"/>
    <w:rsid w:val="00377C77"/>
    <w:rsid w:val="00386104"/>
    <w:rsid w:val="0038635C"/>
    <w:rsid w:val="003908ED"/>
    <w:rsid w:val="00397A5B"/>
    <w:rsid w:val="00397AC7"/>
    <w:rsid w:val="003A5E3D"/>
    <w:rsid w:val="003B7039"/>
    <w:rsid w:val="003B7E93"/>
    <w:rsid w:val="003D1ACF"/>
    <w:rsid w:val="003D3309"/>
    <w:rsid w:val="003E177A"/>
    <w:rsid w:val="003E7A35"/>
    <w:rsid w:val="003F0A13"/>
    <w:rsid w:val="0040142A"/>
    <w:rsid w:val="00416D86"/>
    <w:rsid w:val="00417196"/>
    <w:rsid w:val="00417403"/>
    <w:rsid w:val="004203B4"/>
    <w:rsid w:val="00420BBF"/>
    <w:rsid w:val="00432DC5"/>
    <w:rsid w:val="0044528B"/>
    <w:rsid w:val="0045199C"/>
    <w:rsid w:val="004526A5"/>
    <w:rsid w:val="00452F95"/>
    <w:rsid w:val="0045797E"/>
    <w:rsid w:val="004625FA"/>
    <w:rsid w:val="0046328F"/>
    <w:rsid w:val="0046732A"/>
    <w:rsid w:val="0047435C"/>
    <w:rsid w:val="00474731"/>
    <w:rsid w:val="00485975"/>
    <w:rsid w:val="00492AD4"/>
    <w:rsid w:val="004A4CE3"/>
    <w:rsid w:val="004A7CE2"/>
    <w:rsid w:val="004C39DB"/>
    <w:rsid w:val="004C5CA4"/>
    <w:rsid w:val="004C6D24"/>
    <w:rsid w:val="004D39B3"/>
    <w:rsid w:val="004D4BD3"/>
    <w:rsid w:val="0050467E"/>
    <w:rsid w:val="0050717B"/>
    <w:rsid w:val="00510277"/>
    <w:rsid w:val="00510334"/>
    <w:rsid w:val="0051554A"/>
    <w:rsid w:val="00523A30"/>
    <w:rsid w:val="005305EB"/>
    <w:rsid w:val="00542BA4"/>
    <w:rsid w:val="00543E73"/>
    <w:rsid w:val="00551E8B"/>
    <w:rsid w:val="0056297A"/>
    <w:rsid w:val="00565A78"/>
    <w:rsid w:val="00566B16"/>
    <w:rsid w:val="0057060A"/>
    <w:rsid w:val="00590F52"/>
    <w:rsid w:val="00591171"/>
    <w:rsid w:val="00595551"/>
    <w:rsid w:val="0059696E"/>
    <w:rsid w:val="00596D0F"/>
    <w:rsid w:val="005A5D50"/>
    <w:rsid w:val="005C0864"/>
    <w:rsid w:val="005C19BB"/>
    <w:rsid w:val="005C7738"/>
    <w:rsid w:val="005D00AF"/>
    <w:rsid w:val="005E23A4"/>
    <w:rsid w:val="005E593F"/>
    <w:rsid w:val="005F08A5"/>
    <w:rsid w:val="005F28D6"/>
    <w:rsid w:val="005F72BD"/>
    <w:rsid w:val="0060086B"/>
    <w:rsid w:val="006016BE"/>
    <w:rsid w:val="00604D8C"/>
    <w:rsid w:val="006052AC"/>
    <w:rsid w:val="00605BF0"/>
    <w:rsid w:val="006140B2"/>
    <w:rsid w:val="00616601"/>
    <w:rsid w:val="0061708E"/>
    <w:rsid w:val="00623734"/>
    <w:rsid w:val="0063534B"/>
    <w:rsid w:val="00644918"/>
    <w:rsid w:val="00666F47"/>
    <w:rsid w:val="00676D45"/>
    <w:rsid w:val="006812FF"/>
    <w:rsid w:val="006A2B0D"/>
    <w:rsid w:val="006A4A1A"/>
    <w:rsid w:val="006A6BE2"/>
    <w:rsid w:val="006B44C0"/>
    <w:rsid w:val="006B6FBA"/>
    <w:rsid w:val="006C0D6F"/>
    <w:rsid w:val="006D1968"/>
    <w:rsid w:val="006F3368"/>
    <w:rsid w:val="006F5B8D"/>
    <w:rsid w:val="00700B74"/>
    <w:rsid w:val="00720CC1"/>
    <w:rsid w:val="00722DA4"/>
    <w:rsid w:val="00756FA3"/>
    <w:rsid w:val="00762BE8"/>
    <w:rsid w:val="0077693C"/>
    <w:rsid w:val="00776A36"/>
    <w:rsid w:val="00786776"/>
    <w:rsid w:val="00792574"/>
    <w:rsid w:val="007956CF"/>
    <w:rsid w:val="007A5186"/>
    <w:rsid w:val="007B5780"/>
    <w:rsid w:val="007B7704"/>
    <w:rsid w:val="007C1315"/>
    <w:rsid w:val="007C22C6"/>
    <w:rsid w:val="007F6B51"/>
    <w:rsid w:val="007F7898"/>
    <w:rsid w:val="00801D10"/>
    <w:rsid w:val="00811EF4"/>
    <w:rsid w:val="00817065"/>
    <w:rsid w:val="00830415"/>
    <w:rsid w:val="008320A7"/>
    <w:rsid w:val="008343CE"/>
    <w:rsid w:val="00835205"/>
    <w:rsid w:val="00837769"/>
    <w:rsid w:val="0086711D"/>
    <w:rsid w:val="00871F94"/>
    <w:rsid w:val="00873E2D"/>
    <w:rsid w:val="00883BDB"/>
    <w:rsid w:val="00893087"/>
    <w:rsid w:val="008939AF"/>
    <w:rsid w:val="008A31E3"/>
    <w:rsid w:val="008A3D74"/>
    <w:rsid w:val="008B28A6"/>
    <w:rsid w:val="008C0AC4"/>
    <w:rsid w:val="008C3B72"/>
    <w:rsid w:val="008C5EEA"/>
    <w:rsid w:val="008D24EE"/>
    <w:rsid w:val="008D2C52"/>
    <w:rsid w:val="008D5260"/>
    <w:rsid w:val="008D6317"/>
    <w:rsid w:val="008E26B9"/>
    <w:rsid w:val="008E2985"/>
    <w:rsid w:val="008F281B"/>
    <w:rsid w:val="008F52B2"/>
    <w:rsid w:val="00903FC4"/>
    <w:rsid w:val="00905D07"/>
    <w:rsid w:val="00916CE9"/>
    <w:rsid w:val="00916D0D"/>
    <w:rsid w:val="00923E9B"/>
    <w:rsid w:val="009278FE"/>
    <w:rsid w:val="009356BA"/>
    <w:rsid w:val="009361FB"/>
    <w:rsid w:val="00945546"/>
    <w:rsid w:val="0095229E"/>
    <w:rsid w:val="00957BDB"/>
    <w:rsid w:val="009622E7"/>
    <w:rsid w:val="00974A06"/>
    <w:rsid w:val="00976224"/>
    <w:rsid w:val="0097701C"/>
    <w:rsid w:val="00984E2A"/>
    <w:rsid w:val="00992895"/>
    <w:rsid w:val="00994DAE"/>
    <w:rsid w:val="009A05CA"/>
    <w:rsid w:val="009A08E3"/>
    <w:rsid w:val="009B1E4A"/>
    <w:rsid w:val="009C6308"/>
    <w:rsid w:val="009D088A"/>
    <w:rsid w:val="009E49ED"/>
    <w:rsid w:val="009F10C7"/>
    <w:rsid w:val="009F1ED1"/>
    <w:rsid w:val="009F2B1E"/>
    <w:rsid w:val="00A05EC8"/>
    <w:rsid w:val="00A06DD6"/>
    <w:rsid w:val="00A14BC0"/>
    <w:rsid w:val="00A27406"/>
    <w:rsid w:val="00A306EA"/>
    <w:rsid w:val="00A34637"/>
    <w:rsid w:val="00A35FB5"/>
    <w:rsid w:val="00A45761"/>
    <w:rsid w:val="00A46E9E"/>
    <w:rsid w:val="00A56C6D"/>
    <w:rsid w:val="00A57942"/>
    <w:rsid w:val="00A63F62"/>
    <w:rsid w:val="00A814F6"/>
    <w:rsid w:val="00A824FE"/>
    <w:rsid w:val="00AA1C0B"/>
    <w:rsid w:val="00AB4F1D"/>
    <w:rsid w:val="00AC3A5F"/>
    <w:rsid w:val="00AD187B"/>
    <w:rsid w:val="00AD4F98"/>
    <w:rsid w:val="00AD534D"/>
    <w:rsid w:val="00AE4BF5"/>
    <w:rsid w:val="00AF414B"/>
    <w:rsid w:val="00AF423A"/>
    <w:rsid w:val="00B0714F"/>
    <w:rsid w:val="00B13ED1"/>
    <w:rsid w:val="00B142D0"/>
    <w:rsid w:val="00B17929"/>
    <w:rsid w:val="00B24D43"/>
    <w:rsid w:val="00B264C1"/>
    <w:rsid w:val="00B36771"/>
    <w:rsid w:val="00B43528"/>
    <w:rsid w:val="00B5559F"/>
    <w:rsid w:val="00B56DDD"/>
    <w:rsid w:val="00B61418"/>
    <w:rsid w:val="00B653D7"/>
    <w:rsid w:val="00B80006"/>
    <w:rsid w:val="00B847CC"/>
    <w:rsid w:val="00B851A5"/>
    <w:rsid w:val="00BA3E78"/>
    <w:rsid w:val="00BA5843"/>
    <w:rsid w:val="00BB4954"/>
    <w:rsid w:val="00BC73C5"/>
    <w:rsid w:val="00BD154A"/>
    <w:rsid w:val="00BD3D4E"/>
    <w:rsid w:val="00BD3E97"/>
    <w:rsid w:val="00BE4BF4"/>
    <w:rsid w:val="00BF131D"/>
    <w:rsid w:val="00BF2272"/>
    <w:rsid w:val="00BF781F"/>
    <w:rsid w:val="00C069DD"/>
    <w:rsid w:val="00C07E66"/>
    <w:rsid w:val="00C271A6"/>
    <w:rsid w:val="00C34892"/>
    <w:rsid w:val="00C55865"/>
    <w:rsid w:val="00C55BAD"/>
    <w:rsid w:val="00C81D9F"/>
    <w:rsid w:val="00C83835"/>
    <w:rsid w:val="00C94874"/>
    <w:rsid w:val="00CA5045"/>
    <w:rsid w:val="00CB0D26"/>
    <w:rsid w:val="00CC2B8A"/>
    <w:rsid w:val="00CC5882"/>
    <w:rsid w:val="00CD61C0"/>
    <w:rsid w:val="00CE36EE"/>
    <w:rsid w:val="00CE4ADA"/>
    <w:rsid w:val="00CF2EBE"/>
    <w:rsid w:val="00D03C6F"/>
    <w:rsid w:val="00D124CE"/>
    <w:rsid w:val="00D14E4E"/>
    <w:rsid w:val="00D34662"/>
    <w:rsid w:val="00D34F20"/>
    <w:rsid w:val="00D35BB8"/>
    <w:rsid w:val="00D400C6"/>
    <w:rsid w:val="00D432C1"/>
    <w:rsid w:val="00D437DC"/>
    <w:rsid w:val="00D45645"/>
    <w:rsid w:val="00D477E0"/>
    <w:rsid w:val="00D53382"/>
    <w:rsid w:val="00D55944"/>
    <w:rsid w:val="00D57FF4"/>
    <w:rsid w:val="00D60EE6"/>
    <w:rsid w:val="00D725E9"/>
    <w:rsid w:val="00D726CD"/>
    <w:rsid w:val="00D73F87"/>
    <w:rsid w:val="00D757BE"/>
    <w:rsid w:val="00D80EF0"/>
    <w:rsid w:val="00D85C04"/>
    <w:rsid w:val="00DA2CA8"/>
    <w:rsid w:val="00DB0679"/>
    <w:rsid w:val="00DB2060"/>
    <w:rsid w:val="00DC0ABA"/>
    <w:rsid w:val="00DC5222"/>
    <w:rsid w:val="00DC6D70"/>
    <w:rsid w:val="00DE4A95"/>
    <w:rsid w:val="00E02289"/>
    <w:rsid w:val="00E15FD1"/>
    <w:rsid w:val="00E20821"/>
    <w:rsid w:val="00E32A64"/>
    <w:rsid w:val="00E52145"/>
    <w:rsid w:val="00E53891"/>
    <w:rsid w:val="00E61955"/>
    <w:rsid w:val="00E71F03"/>
    <w:rsid w:val="00E80926"/>
    <w:rsid w:val="00E8180A"/>
    <w:rsid w:val="00E82D1D"/>
    <w:rsid w:val="00E872B8"/>
    <w:rsid w:val="00E95860"/>
    <w:rsid w:val="00E969AA"/>
    <w:rsid w:val="00EA48A4"/>
    <w:rsid w:val="00EA5234"/>
    <w:rsid w:val="00EB3ADD"/>
    <w:rsid w:val="00EC16FD"/>
    <w:rsid w:val="00EC7E6E"/>
    <w:rsid w:val="00ED6F80"/>
    <w:rsid w:val="00EF2D59"/>
    <w:rsid w:val="00F01127"/>
    <w:rsid w:val="00F13912"/>
    <w:rsid w:val="00F20C4E"/>
    <w:rsid w:val="00F30860"/>
    <w:rsid w:val="00F30BAA"/>
    <w:rsid w:val="00F51D01"/>
    <w:rsid w:val="00F65EEF"/>
    <w:rsid w:val="00F72CA9"/>
    <w:rsid w:val="00F878C4"/>
    <w:rsid w:val="00F926CA"/>
    <w:rsid w:val="00FB32DE"/>
    <w:rsid w:val="00FC5362"/>
    <w:rsid w:val="00FC65E8"/>
    <w:rsid w:val="00FC702D"/>
    <w:rsid w:val="00FD5D9C"/>
    <w:rsid w:val="00FD6BD7"/>
    <w:rsid w:val="00FF528A"/>
    <w:rsid w:val="02783D4A"/>
    <w:rsid w:val="033B3820"/>
    <w:rsid w:val="05BB6053"/>
    <w:rsid w:val="063C7FCB"/>
    <w:rsid w:val="07EC690F"/>
    <w:rsid w:val="0913264A"/>
    <w:rsid w:val="0972111F"/>
    <w:rsid w:val="0B9E444D"/>
    <w:rsid w:val="0D411534"/>
    <w:rsid w:val="0DCB498E"/>
    <w:rsid w:val="0DEB76F2"/>
    <w:rsid w:val="0E3F3599"/>
    <w:rsid w:val="0E6D0107"/>
    <w:rsid w:val="0EDB7766"/>
    <w:rsid w:val="0EF56A7A"/>
    <w:rsid w:val="0FAD5E74"/>
    <w:rsid w:val="0FBF7277"/>
    <w:rsid w:val="10361115"/>
    <w:rsid w:val="10861954"/>
    <w:rsid w:val="10942B2A"/>
    <w:rsid w:val="114F1D45"/>
    <w:rsid w:val="11AA3420"/>
    <w:rsid w:val="1202500A"/>
    <w:rsid w:val="12771554"/>
    <w:rsid w:val="13DB1983"/>
    <w:rsid w:val="155004AB"/>
    <w:rsid w:val="16071CA1"/>
    <w:rsid w:val="1683496B"/>
    <w:rsid w:val="16D52CED"/>
    <w:rsid w:val="172F748F"/>
    <w:rsid w:val="17527B50"/>
    <w:rsid w:val="17C70888"/>
    <w:rsid w:val="18876269"/>
    <w:rsid w:val="19C05ED6"/>
    <w:rsid w:val="19CA0B03"/>
    <w:rsid w:val="19D8121C"/>
    <w:rsid w:val="1A37382B"/>
    <w:rsid w:val="1C7A6810"/>
    <w:rsid w:val="1C8239A8"/>
    <w:rsid w:val="1CB45B72"/>
    <w:rsid w:val="1CC730D8"/>
    <w:rsid w:val="1D5C5F16"/>
    <w:rsid w:val="1D6835B9"/>
    <w:rsid w:val="1D7D7CF7"/>
    <w:rsid w:val="1E1E31CB"/>
    <w:rsid w:val="1E3B1FCF"/>
    <w:rsid w:val="21246D4B"/>
    <w:rsid w:val="2165300A"/>
    <w:rsid w:val="21E32762"/>
    <w:rsid w:val="22C75BE0"/>
    <w:rsid w:val="2395429D"/>
    <w:rsid w:val="23B56380"/>
    <w:rsid w:val="26213859"/>
    <w:rsid w:val="2624159B"/>
    <w:rsid w:val="26A41F71"/>
    <w:rsid w:val="26CF1507"/>
    <w:rsid w:val="27383550"/>
    <w:rsid w:val="280A2CD0"/>
    <w:rsid w:val="28292E99"/>
    <w:rsid w:val="2844728E"/>
    <w:rsid w:val="296B0AF0"/>
    <w:rsid w:val="2A202079"/>
    <w:rsid w:val="2A3873C3"/>
    <w:rsid w:val="2BD65D0E"/>
    <w:rsid w:val="2C567FD4"/>
    <w:rsid w:val="2CFC6DCE"/>
    <w:rsid w:val="2ECF6C02"/>
    <w:rsid w:val="30711881"/>
    <w:rsid w:val="309A4933"/>
    <w:rsid w:val="30BC6FA0"/>
    <w:rsid w:val="30F1651D"/>
    <w:rsid w:val="311E37B6"/>
    <w:rsid w:val="326A0556"/>
    <w:rsid w:val="32F10A57"/>
    <w:rsid w:val="33813B89"/>
    <w:rsid w:val="33BA52ED"/>
    <w:rsid w:val="3419478D"/>
    <w:rsid w:val="34713BFD"/>
    <w:rsid w:val="35D8134C"/>
    <w:rsid w:val="36794FEB"/>
    <w:rsid w:val="36EC6E3D"/>
    <w:rsid w:val="383C09C6"/>
    <w:rsid w:val="387463B2"/>
    <w:rsid w:val="3898502D"/>
    <w:rsid w:val="389956D0"/>
    <w:rsid w:val="394A2C6F"/>
    <w:rsid w:val="397719A2"/>
    <w:rsid w:val="3994118D"/>
    <w:rsid w:val="39965EB4"/>
    <w:rsid w:val="3BBB709D"/>
    <w:rsid w:val="3C8666B4"/>
    <w:rsid w:val="3E646581"/>
    <w:rsid w:val="3EBE2ADD"/>
    <w:rsid w:val="3FAE3F57"/>
    <w:rsid w:val="407D1B7C"/>
    <w:rsid w:val="409C46F8"/>
    <w:rsid w:val="40BF1951"/>
    <w:rsid w:val="40C31C84"/>
    <w:rsid w:val="41C55588"/>
    <w:rsid w:val="4253528A"/>
    <w:rsid w:val="4295643F"/>
    <w:rsid w:val="42982C9D"/>
    <w:rsid w:val="42D77BC6"/>
    <w:rsid w:val="43AD4526"/>
    <w:rsid w:val="448736FC"/>
    <w:rsid w:val="45352A25"/>
    <w:rsid w:val="47656E9B"/>
    <w:rsid w:val="48711FC6"/>
    <w:rsid w:val="48CC544E"/>
    <w:rsid w:val="49307A8A"/>
    <w:rsid w:val="49A14B2D"/>
    <w:rsid w:val="4BD540DA"/>
    <w:rsid w:val="4CA3296A"/>
    <w:rsid w:val="4DAD3AA0"/>
    <w:rsid w:val="4DCE1C69"/>
    <w:rsid w:val="4EBB3BDA"/>
    <w:rsid w:val="4F4739CF"/>
    <w:rsid w:val="4F604B42"/>
    <w:rsid w:val="4F754A92"/>
    <w:rsid w:val="4F8C13F8"/>
    <w:rsid w:val="5019541D"/>
    <w:rsid w:val="51E41A5B"/>
    <w:rsid w:val="51EE0B2B"/>
    <w:rsid w:val="522626B6"/>
    <w:rsid w:val="5272350A"/>
    <w:rsid w:val="53132FE7"/>
    <w:rsid w:val="541C1980"/>
    <w:rsid w:val="54576514"/>
    <w:rsid w:val="55322ADD"/>
    <w:rsid w:val="57BE68AA"/>
    <w:rsid w:val="586039B9"/>
    <w:rsid w:val="58D00F8B"/>
    <w:rsid w:val="590B79EF"/>
    <w:rsid w:val="5998392A"/>
    <w:rsid w:val="59AD6BD6"/>
    <w:rsid w:val="5A185DF7"/>
    <w:rsid w:val="5AE03F27"/>
    <w:rsid w:val="5B977B3E"/>
    <w:rsid w:val="5C237623"/>
    <w:rsid w:val="5CE22337"/>
    <w:rsid w:val="5D7E7207"/>
    <w:rsid w:val="5EA2277F"/>
    <w:rsid w:val="5EC0115A"/>
    <w:rsid w:val="5FA665A1"/>
    <w:rsid w:val="5FDA624B"/>
    <w:rsid w:val="61B2122D"/>
    <w:rsid w:val="622B73BD"/>
    <w:rsid w:val="634C3904"/>
    <w:rsid w:val="63EB6C79"/>
    <w:rsid w:val="63F55D49"/>
    <w:rsid w:val="652F0DE7"/>
    <w:rsid w:val="6672542F"/>
    <w:rsid w:val="66CB1848"/>
    <w:rsid w:val="66EC0D6A"/>
    <w:rsid w:val="67061813"/>
    <w:rsid w:val="67C63C85"/>
    <w:rsid w:val="68A91098"/>
    <w:rsid w:val="6AFF73CF"/>
    <w:rsid w:val="6B090BE6"/>
    <w:rsid w:val="6B222542"/>
    <w:rsid w:val="6BA936A1"/>
    <w:rsid w:val="6C6169A2"/>
    <w:rsid w:val="6CE1330F"/>
    <w:rsid w:val="6D547370"/>
    <w:rsid w:val="6DA45D5E"/>
    <w:rsid w:val="6DE57794"/>
    <w:rsid w:val="6E076DA5"/>
    <w:rsid w:val="6E1D3ED3"/>
    <w:rsid w:val="6E7855AD"/>
    <w:rsid w:val="6E7F2DDF"/>
    <w:rsid w:val="6E8E5E1C"/>
    <w:rsid w:val="6EF57AEE"/>
    <w:rsid w:val="6F457B85"/>
    <w:rsid w:val="6F7246F2"/>
    <w:rsid w:val="6F9F7392"/>
    <w:rsid w:val="6FB226A9"/>
    <w:rsid w:val="70D016D0"/>
    <w:rsid w:val="712B2DAA"/>
    <w:rsid w:val="72B11674"/>
    <w:rsid w:val="73013DC3"/>
    <w:rsid w:val="7332556A"/>
    <w:rsid w:val="75380C87"/>
    <w:rsid w:val="75EB2B08"/>
    <w:rsid w:val="76852F5D"/>
    <w:rsid w:val="77112567"/>
    <w:rsid w:val="78F41CD4"/>
    <w:rsid w:val="79537342"/>
    <w:rsid w:val="79FC1788"/>
    <w:rsid w:val="7A911ED0"/>
    <w:rsid w:val="7AEA15E0"/>
    <w:rsid w:val="7B3D105B"/>
    <w:rsid w:val="7B4927AB"/>
    <w:rsid w:val="7B5C5720"/>
    <w:rsid w:val="7CCD4D16"/>
    <w:rsid w:val="7D0A5F6A"/>
    <w:rsid w:val="7D20578D"/>
    <w:rsid w:val="7D3905FD"/>
    <w:rsid w:val="7DB639FC"/>
    <w:rsid w:val="7F807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9"/>
    <w:autoRedefine/>
    <w:qFormat/>
    <w:uiPriority w:val="9"/>
    <w:pPr>
      <w:keepNext/>
      <w:keepLines/>
      <w:spacing w:before="480" w:after="80"/>
      <w:outlineLvl w:val="0"/>
    </w:pPr>
    <w:rPr>
      <w:rFonts w:asciiTheme="majorHAnsi" w:hAnsiTheme="majorHAnsi" w:eastAsiaTheme="majorEastAsia" w:cstheme="majorBidi"/>
      <w:color w:val="376092" w:themeColor="accent1" w:themeShade="BF"/>
      <w:sz w:val="48"/>
      <w:szCs w:val="48"/>
    </w:rPr>
  </w:style>
  <w:style w:type="paragraph" w:styleId="3">
    <w:name w:val="heading 2"/>
    <w:basedOn w:val="1"/>
    <w:next w:val="1"/>
    <w:link w:val="20"/>
    <w:autoRedefine/>
    <w:semiHidden/>
    <w:unhideWhenUsed/>
    <w:qFormat/>
    <w:uiPriority w:val="9"/>
    <w:pPr>
      <w:keepNext/>
      <w:keepLines/>
      <w:spacing w:before="160" w:after="80"/>
      <w:outlineLvl w:val="1"/>
    </w:pPr>
    <w:rPr>
      <w:rFonts w:asciiTheme="majorHAnsi" w:hAnsiTheme="majorHAnsi" w:eastAsiaTheme="majorEastAsia" w:cstheme="majorBidi"/>
      <w:color w:val="376092" w:themeColor="accent1" w:themeShade="BF"/>
      <w:sz w:val="40"/>
      <w:szCs w:val="40"/>
    </w:rPr>
  </w:style>
  <w:style w:type="paragraph" w:styleId="4">
    <w:name w:val="heading 3"/>
    <w:basedOn w:val="1"/>
    <w:next w:val="1"/>
    <w:link w:val="21"/>
    <w:autoRedefine/>
    <w:semiHidden/>
    <w:unhideWhenUsed/>
    <w:qFormat/>
    <w:uiPriority w:val="9"/>
    <w:pPr>
      <w:keepNext/>
      <w:keepLines/>
      <w:spacing w:before="160" w:after="80"/>
      <w:outlineLvl w:val="2"/>
    </w:pPr>
    <w:rPr>
      <w:rFonts w:asciiTheme="majorHAnsi" w:hAnsiTheme="majorHAnsi" w:eastAsiaTheme="majorEastAsia" w:cstheme="majorBidi"/>
      <w:color w:val="376092" w:themeColor="accent1" w:themeShade="BF"/>
      <w:sz w:val="32"/>
      <w:szCs w:val="32"/>
    </w:rPr>
  </w:style>
  <w:style w:type="paragraph" w:styleId="5">
    <w:name w:val="heading 4"/>
    <w:basedOn w:val="1"/>
    <w:next w:val="1"/>
    <w:link w:val="22"/>
    <w:autoRedefine/>
    <w:semiHidden/>
    <w:unhideWhenUsed/>
    <w:qFormat/>
    <w:uiPriority w:val="9"/>
    <w:pPr>
      <w:keepNext/>
      <w:keepLines/>
      <w:spacing w:before="80" w:after="40"/>
      <w:outlineLvl w:val="3"/>
    </w:pPr>
    <w:rPr>
      <w:rFonts w:cstheme="majorBidi"/>
      <w:color w:val="376092" w:themeColor="accent1" w:themeShade="BF"/>
      <w:sz w:val="28"/>
      <w:szCs w:val="28"/>
    </w:rPr>
  </w:style>
  <w:style w:type="paragraph" w:styleId="6">
    <w:name w:val="heading 5"/>
    <w:basedOn w:val="1"/>
    <w:next w:val="1"/>
    <w:link w:val="23"/>
    <w:autoRedefine/>
    <w:semiHidden/>
    <w:unhideWhenUsed/>
    <w:qFormat/>
    <w:uiPriority w:val="9"/>
    <w:pPr>
      <w:keepNext/>
      <w:keepLines/>
      <w:spacing w:before="80" w:after="40"/>
      <w:outlineLvl w:val="4"/>
    </w:pPr>
    <w:rPr>
      <w:rFonts w:cstheme="majorBidi"/>
      <w:color w:val="376092" w:themeColor="accent1" w:themeShade="BF"/>
      <w:sz w:val="24"/>
      <w:szCs w:val="24"/>
    </w:rPr>
  </w:style>
  <w:style w:type="paragraph" w:styleId="7">
    <w:name w:val="heading 6"/>
    <w:basedOn w:val="1"/>
    <w:next w:val="1"/>
    <w:link w:val="24"/>
    <w:autoRedefine/>
    <w:semiHidden/>
    <w:unhideWhenUsed/>
    <w:qFormat/>
    <w:uiPriority w:val="9"/>
    <w:pPr>
      <w:keepNext/>
      <w:keepLines/>
      <w:spacing w:before="40"/>
      <w:outlineLvl w:val="5"/>
    </w:pPr>
    <w:rPr>
      <w:rFonts w:cstheme="majorBidi"/>
      <w:b/>
      <w:bCs/>
      <w:color w:val="376092" w:themeColor="accent1" w:themeShade="BF"/>
    </w:rPr>
  </w:style>
  <w:style w:type="paragraph" w:styleId="8">
    <w:name w:val="heading 7"/>
    <w:basedOn w:val="1"/>
    <w:next w:val="1"/>
    <w:link w:val="25"/>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11">
    <w:name w:val="footer"/>
    <w:basedOn w:val="1"/>
    <w:link w:val="38"/>
    <w:autoRedefine/>
    <w:unhideWhenUsed/>
    <w:qFormat/>
    <w:uiPriority w:val="99"/>
    <w:pPr>
      <w:tabs>
        <w:tab w:val="center" w:pos="4153"/>
        <w:tab w:val="right" w:pos="8306"/>
      </w:tabs>
      <w:snapToGrid w:val="0"/>
      <w:jc w:val="left"/>
    </w:pPr>
    <w:rPr>
      <w:sz w:val="18"/>
      <w:szCs w:val="18"/>
    </w:rPr>
  </w:style>
  <w:style w:type="paragraph" w:styleId="12">
    <w:name w:val="header"/>
    <w:basedOn w:val="1"/>
    <w:link w:val="37"/>
    <w:autoRedefine/>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9"/>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autoRedefine/>
    <w:qFormat/>
    <w:uiPriority w:val="0"/>
    <w:pPr>
      <w:spacing w:beforeAutospacing="1" w:afterAutospacing="1"/>
      <w:jc w:val="left"/>
    </w:pPr>
    <w:rPr>
      <w:rFonts w:cs="Times New Roman"/>
      <w:kern w:val="0"/>
      <w:sz w:val="24"/>
      <w:szCs w:val="24"/>
      <w14:ligatures w14:val="none"/>
    </w:rPr>
  </w:style>
  <w:style w:type="paragraph" w:styleId="15">
    <w:name w:val="Title"/>
    <w:basedOn w:val="1"/>
    <w:next w:val="1"/>
    <w:link w:val="28"/>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8">
    <w:name w:val="Hyperlink"/>
    <w:basedOn w:val="17"/>
    <w:autoRedefine/>
    <w:unhideWhenUsed/>
    <w:qFormat/>
    <w:uiPriority w:val="99"/>
    <w:rPr>
      <w:color w:val="0000FF" w:themeColor="hyperlink"/>
      <w:u w:val="single"/>
      <w14:textFill>
        <w14:solidFill>
          <w14:schemeClr w14:val="hlink"/>
        </w14:solidFill>
      </w14:textFill>
    </w:rPr>
  </w:style>
  <w:style w:type="character" w:customStyle="1" w:styleId="19">
    <w:name w:val="标题 1 字符"/>
    <w:basedOn w:val="17"/>
    <w:link w:val="2"/>
    <w:autoRedefine/>
    <w:qFormat/>
    <w:uiPriority w:val="9"/>
    <w:rPr>
      <w:rFonts w:asciiTheme="majorHAnsi" w:hAnsiTheme="majorHAnsi" w:eastAsiaTheme="majorEastAsia" w:cstheme="majorBidi"/>
      <w:color w:val="376092" w:themeColor="accent1" w:themeShade="BF"/>
      <w:sz w:val="48"/>
      <w:szCs w:val="48"/>
    </w:rPr>
  </w:style>
  <w:style w:type="character" w:customStyle="1" w:styleId="20">
    <w:name w:val="标题 2 字符"/>
    <w:basedOn w:val="17"/>
    <w:link w:val="3"/>
    <w:autoRedefine/>
    <w:semiHidden/>
    <w:qFormat/>
    <w:uiPriority w:val="9"/>
    <w:rPr>
      <w:rFonts w:asciiTheme="majorHAnsi" w:hAnsiTheme="majorHAnsi" w:eastAsiaTheme="majorEastAsia" w:cstheme="majorBidi"/>
      <w:color w:val="376092" w:themeColor="accent1" w:themeShade="BF"/>
      <w:sz w:val="40"/>
      <w:szCs w:val="40"/>
    </w:rPr>
  </w:style>
  <w:style w:type="character" w:customStyle="1" w:styleId="21">
    <w:name w:val="标题 3 字符"/>
    <w:basedOn w:val="17"/>
    <w:link w:val="4"/>
    <w:autoRedefine/>
    <w:semiHidden/>
    <w:qFormat/>
    <w:uiPriority w:val="9"/>
    <w:rPr>
      <w:rFonts w:asciiTheme="majorHAnsi" w:hAnsiTheme="majorHAnsi" w:eastAsiaTheme="majorEastAsia" w:cstheme="majorBidi"/>
      <w:color w:val="376092" w:themeColor="accent1" w:themeShade="BF"/>
      <w:sz w:val="32"/>
      <w:szCs w:val="32"/>
    </w:rPr>
  </w:style>
  <w:style w:type="character" w:customStyle="1" w:styleId="22">
    <w:name w:val="标题 4 字符"/>
    <w:basedOn w:val="17"/>
    <w:link w:val="5"/>
    <w:autoRedefine/>
    <w:semiHidden/>
    <w:qFormat/>
    <w:uiPriority w:val="9"/>
    <w:rPr>
      <w:rFonts w:cstheme="majorBidi"/>
      <w:color w:val="376092" w:themeColor="accent1" w:themeShade="BF"/>
      <w:sz w:val="28"/>
      <w:szCs w:val="28"/>
    </w:rPr>
  </w:style>
  <w:style w:type="character" w:customStyle="1" w:styleId="23">
    <w:name w:val="标题 5 字符"/>
    <w:basedOn w:val="17"/>
    <w:link w:val="6"/>
    <w:autoRedefine/>
    <w:semiHidden/>
    <w:qFormat/>
    <w:uiPriority w:val="9"/>
    <w:rPr>
      <w:rFonts w:cstheme="majorBidi"/>
      <w:color w:val="376092" w:themeColor="accent1" w:themeShade="BF"/>
      <w:sz w:val="24"/>
      <w:szCs w:val="24"/>
    </w:rPr>
  </w:style>
  <w:style w:type="character" w:customStyle="1" w:styleId="24">
    <w:name w:val="标题 6 字符"/>
    <w:basedOn w:val="17"/>
    <w:link w:val="7"/>
    <w:autoRedefine/>
    <w:semiHidden/>
    <w:qFormat/>
    <w:uiPriority w:val="9"/>
    <w:rPr>
      <w:rFonts w:cstheme="majorBidi"/>
      <w:b/>
      <w:bCs/>
      <w:color w:val="376092" w:themeColor="accent1" w:themeShade="BF"/>
    </w:rPr>
  </w:style>
  <w:style w:type="character" w:customStyle="1" w:styleId="25">
    <w:name w:val="标题 7 字符"/>
    <w:basedOn w:val="17"/>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5"/>
    <w:autoRedefine/>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7"/>
    <w:link w:val="30"/>
    <w:autoRedefine/>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autoRedefine/>
    <w:qFormat/>
    <w:uiPriority w:val="34"/>
    <w:pPr>
      <w:ind w:left="720"/>
      <w:contextualSpacing/>
    </w:pPr>
  </w:style>
  <w:style w:type="character" w:customStyle="1" w:styleId="33">
    <w:name w:val="明显强调1"/>
    <w:basedOn w:val="17"/>
    <w:autoRedefine/>
    <w:qFormat/>
    <w:uiPriority w:val="21"/>
    <w:rPr>
      <w:i/>
      <w:iCs/>
      <w:color w:val="376092" w:themeColor="accent1" w:themeShade="BF"/>
    </w:rPr>
  </w:style>
  <w:style w:type="paragraph" w:styleId="34">
    <w:name w:val="Intense Quote"/>
    <w:basedOn w:val="1"/>
    <w:next w:val="1"/>
    <w:link w:val="35"/>
    <w:autoRedefine/>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rPr>
  </w:style>
  <w:style w:type="character" w:customStyle="1" w:styleId="35">
    <w:name w:val="明显引用 字符"/>
    <w:basedOn w:val="17"/>
    <w:link w:val="34"/>
    <w:autoRedefine/>
    <w:qFormat/>
    <w:uiPriority w:val="30"/>
    <w:rPr>
      <w:i/>
      <w:iCs/>
      <w:color w:val="376092" w:themeColor="accent1" w:themeShade="BF"/>
    </w:rPr>
  </w:style>
  <w:style w:type="character" w:customStyle="1" w:styleId="36">
    <w:name w:val="明显参考1"/>
    <w:basedOn w:val="17"/>
    <w:autoRedefine/>
    <w:qFormat/>
    <w:uiPriority w:val="32"/>
    <w:rPr>
      <w:b/>
      <w:bCs/>
      <w:smallCaps/>
      <w:color w:val="376092" w:themeColor="accent1" w:themeShade="BF"/>
      <w:spacing w:val="5"/>
    </w:rPr>
  </w:style>
  <w:style w:type="character" w:customStyle="1" w:styleId="37">
    <w:name w:val="页眉 字符"/>
    <w:basedOn w:val="17"/>
    <w:link w:val="12"/>
    <w:autoRedefine/>
    <w:qFormat/>
    <w:uiPriority w:val="99"/>
    <w:rPr>
      <w:sz w:val="18"/>
      <w:szCs w:val="18"/>
    </w:rPr>
  </w:style>
  <w:style w:type="character" w:customStyle="1" w:styleId="38">
    <w:name w:val="页脚 字符"/>
    <w:basedOn w:val="17"/>
    <w:link w:val="11"/>
    <w:autoRedefine/>
    <w:qFormat/>
    <w:uiPriority w:val="99"/>
    <w:rPr>
      <w:sz w:val="18"/>
      <w:szCs w:val="18"/>
    </w:rPr>
  </w:style>
  <w:style w:type="character" w:customStyle="1" w:styleId="39">
    <w:name w:val="未处理的提及1"/>
    <w:basedOn w:val="17"/>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8</Pages>
  <Words>934</Words>
  <Characters>5328</Characters>
  <Lines>44</Lines>
  <Paragraphs>12</Paragraphs>
  <TotalTime>8</TotalTime>
  <ScaleCrop>false</ScaleCrop>
  <LinksUpToDate>false</LinksUpToDate>
  <CharactersWithSpaces>6250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2025-12-20T09:03:00Z</dcterms:created>
  <dc:creator>kk ni</dc:creator>
  <cp:lastModifiedBy>王莉</cp:lastModifiedBy>
  <cp:lastPrinted>2026-03-09T08:44:00Z</cp:lastPrinted>
  <dcterms:modified xsi:type="dcterms:W3CDTF">2026-05-09T08:52:51Z</dcterms:modified>
  <cp:revision>386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eyJoZGlkIjoiNDNhOWIyMjk0YWZiZGRlNWQ3NzU4NmVmNjBiN2ZlMGQiLCJ1c2VySWQiOiI0MTA4NDEzMDcifQ==</vt:lpwstr>
  </property>
  <property fmtid="{D5CDD505-2E9C-101B-9397-08002B2CF9AE}" pid="3" name="KSOProductBuildVer">
    <vt:lpwstr>2052-12.1.0.16120</vt:lpwstr>
  </property>
  <property fmtid="{D5CDD505-2E9C-101B-9397-08002B2CF9AE}" pid="4" name="ICV">
    <vt:lpwstr>1892851900F0446780B37D7C9DF6BB12_13</vt:lpwstr>
  </property>
</Properties>
</file>