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Hlk209765839"/>
      <w:bookmarkStart w:id="1" w:name="OLE_LINK4"/>
      <w:bookmarkStart w:id="2" w:name="OLE_LINK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《长者食堂“空转”何以拿到“奖补”？》文字稿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ascii="华文中宋" w:hAnsi="华文中宋" w:eastAsia="华文中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ascii="华文中宋" w:hAnsi="华文中宋" w:eastAsia="华文中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预告片</w:t>
      </w:r>
      <w:bookmarkStart w:id="3" w:name="_GoBack"/>
      <w:bookmarkEnd w:id="3"/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文字稿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2025年7月，福建省民政厅会同省财政厅下达500万元资金，对100个具有一定建设规模、受众对象多、运营相对稳定的长者食堂予以奖补。可当记者实地探访，却见到另一番景象：拿到奖补的长者食堂中，有的大门紧锁，设备闲置；有的运营断断续续，偶尔开门；更有甚者，刚拿到奖补就停业，成了“空壳”工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【同期】村民 南安市诗山镇西上村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（长者食堂）平时没有（开门），你不是看到（长者食堂）都关着？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【同期】村民 南安市诗山镇西上村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搞个形式一样，上面下来（检查），（长者）食堂有（运营）。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【同期】村民 惠安县黄塘镇接待村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都是关的，没有人。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 经营户 福州市高新区新保社区长者食堂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这段时间先休息，没有人在这边吃饭，（长者食堂）没生意。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【解说】老人们期盼的一碗热饭，缘何成了墙上的照片、门口的招牌？“模范生”为何名不副实？这些“样板”长者食堂，是怎样顺利过审、拿到奖补的？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【同期】村书记 南安市诗山镇西上村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奖补是要求一年（开放）200天，我们如果没有达到（奖补）天数（要求），我们可以弄一些数据掺进去。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【同期】工作人员 福州市高新区村镇管理办公室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（每个区）必须要有长者食堂，不做不行，这是上面的任务给我们的。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【同期】村书记  平潭君山镇大坪村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（长者食堂）这个牌子改不了，因为我们这边每次领导过来检查，都要看这个（长者食堂）牌子，大坪村长者食堂。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【解说】长者食堂运营难题症结何在？这碗热饭又该如何端稳？《 长者食堂“空转”何以拿到“奖补”？》敬请关注。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ascii="仿宋" w:hAnsi="仿宋" w:eastAsia="仿宋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华文中宋" w:hAnsi="华文中宋" w:eastAsia="华文中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sectPr>
          <w:footerReference r:id="rId5" w:type="default"/>
          <w:pgSz w:w="11906" w:h="16838"/>
          <w:pgMar w:top="1440" w:right="1800" w:bottom="1440" w:left="1800" w:header="851" w:footer="567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ascii="华文中宋" w:hAnsi="华文中宋" w:eastAsia="华文中宋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正文文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字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导语】长者食堂作为福建省重点民生工程，已经连续三年被写入福建省政府工作报告。截至2024年底，福建全省在运营的长者食堂数量突破2600家。2025年7月，福建省民政厅与省财政厅联合下达500万元资金，对100个符合“年开放不少于200天、具有一定建设规模、受众对象多、运营相对稳定”条件的长者食堂，每个给予5万元奖补，旨在推动长者食堂更好地发展。然而，名单公布后，记者对获得奖补的长者食堂展开实地走访，却发现这些百里挑一的获奖食堂，实际情况不容乐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【标题】长者食堂“空转”何以拿到“奖补”？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南安市诗山镇西上村长者食堂，是一家省级示范性长者食堂。外观看装修气派，墙上悬挂的照片，展示了村里的老人在这里吃饭、娱乐、集体过生日，一派其乐融融。然而，从2025年8月开始到10月，记者连续3次在饭点时间来到这家长者食堂，拍摄到的却是另一番景象——负一楼食堂空无一人，厨房设备闲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【同期】记者VS村民  南安市诗山镇西上村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村民：（长者食堂给）70岁以上的老人过生日，每个月有开一次，聚餐。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记者:挂着长者食堂的牌子，长者不在（这里）吃饭？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村民：没有，平时没有，你不是刚刚看到都关门了吗？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记者：对啊，我过来看都关门了。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村民：都关门了，搞个形式一样，上面下来（检查），（长者）食堂有（运营）。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就在食堂对面，住着一位年过七旬的阿婆。记者前后两次来到她家，午饭要么是一碗土豆，要么是一锅两天前煮好的南瓜芋头。记者掀开锅盖，闻到一股刺鼻的酸味。家门口这个装修豪华的长者食堂在她的生活里，似乎从未派上用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【同期】记者VS阿婆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记者：你有没有去对面长者食堂吃饭？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阿婆：没有。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记者了解到，村里有400多位70岁以上的老人，由于村财有限，长者食堂平时没法供应三餐，于是每月15日，村里会召集当月生日的老人来到长者食堂聚餐。每桌10道菜，每次开支约6000元。今年7月，省民政厅下发的这笔5万元奖补已经到账。在过去，这家长者食堂一个月只开一次，但今年10月份，就连一月一次的聚餐也取消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【同期】记者VS村书记 南安市诗山镇西上村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记者：这个月（10月份长者食堂）是几日（开门）？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村书记：要11月份才再举行（聚餐），10月份和9月份的合并在一起了。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【解说】每月开1天，一年就只开12天，有的时候，干脆两个月合并开放一天，一年运营天数就连12天都不到。这么看来，南安市诗山镇西上村长者食堂并不符合省民政厅要求的“不少于200天”的运营要求。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【同期】声音来源：工作人员 福建省民政厅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我们有一定的基础要求，（奖补的长者食堂）每年开办200天。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【解说】那么，为何会出现名不副实的长者食堂？在开放时间不足200 天的情况下，可以用什么方式顺利申领到长者食堂的奖补资金呢？村书记说，申报数据上得做些“包装”。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【同期】记者VS村书记 南安市诗山镇西上村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记者：(长者食堂)要拿奖补，上级估计要下来拍照、拍视频，要考核。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村书记：对，奖补是要求一年（开放）200天，到时候如果130天或150天天数不够，我们可以再弄一些资料就可以了。那个（检查考核）是没问题，我们如果没有达到（奖补）天数（要求），我们可以弄一些数据掺进去，这个没问题，资料我们弄，绝对没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记者：我担心上级来检查，比如（开放天数）不足之类的问题。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村书记：来检查我们都有开展（活动），至于说没有200天，上面来检查，现场我们都要沟通。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【解说】令记者疑惑的是，当这些包装过的材料数据上报之后，上级民政部门又是怎么进行考核的呢？对于这个问题，南安市诗山镇民政办负责人没正面回答。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【同期】工作人员 南安市诗山镇民政办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工作人员：（南安市）诗山镇这边的财政收入都很差。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记者：我们镇里总共有多少家（长者）食堂？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工作人员：目前是只有三家，但是三家都没运营了。西上（村长者食堂）还算说每个月有弄生日宴，其他两个村（长者食堂）根本就没有。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类似的情况，在全省各地获得奖补的长者食堂中并不少见。南安市官桥镇东星村长者食堂，每月只开三天；莆田涵江区崇兴村长者食堂每周三天；漳州市长泰区后坊村长者食堂每周开两天；惠安县黄塘镇接待村的长者食堂偶尔配合活动才开一次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【同期】村民 惠安县黄塘镇接待村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（长者食堂）没有人吃，平时没有搞（吃饭）， 都是关的，没有人。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【同期】村民 惠安县黄塘镇接待村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有什么活动，都是在里面，现在就没有（开火），有需要就会去开。有事开，没事就不开。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【同期】志愿者 南安市官桥镇东星村长者食堂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初八、 二十八、 十八（开门）， 一个月开三天。天天开，哪里有那么多经费。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【同期】村民 漳州市长泰区后坊村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（每周开）两次， 星期一中午还有星期五（中午），就是这两次。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【解说】每月开1天，一年就只开12天；每月开3天，一年就只有36天，即便每周开3天，一年也就160天左右。这么看来，这些获得奖补的食堂，都不符合省民政厅要求的“不少于200天”的运营要求。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【同期】声音来源：记者VS工作人员 福建省民政厅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记者：有的（长者食堂）一个星期才开一天，这样算正常（运营）吗？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工作人员： 这种就算不太正常了。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【解说】除了开放天数不符合要求，记者调查发现，还有一些长者食堂拿到奖补后不久就停业了。在福州市，有18家长者食堂获得奖补，其中有两家停业。一家位于福州高新区新保社区，记者在今年8 月和9 月，连续四次到现场，这家长者食堂都上了锁。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【同期】周边商户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（长者食堂）很久没开了，开业的时候换了好几个（经营者），至少换三批（经营者）了。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【同期】经营户 福州市高新区新保社区长者食堂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老人家都回家带孩子了，没有人在这边吃饭，没生意。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今年10月中旬，记者再次走访时发现，这家长者食堂已由新经营者接手，主要经营传统小吃。然而，原本应落实的“老年人就餐优惠制”并未执行。70岁以上的老人前来用餐，没有享受到任何优惠，与普通顾客支付相同的价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 工作人员 福州市高新区新保社区长者食堂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记者：原来办的银龄卡可以用吗？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工作人员：不能用。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记者：老人家过来吃饭有没有打折？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工作人员：没有， 我们现在就等于是早餐店。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记者：这里不是长者食堂吗？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工作人员：（之前的）长者食堂没人吃，（原来的老板）做不下去了，现在（吃饭）跟原来办卡没关系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【同期】工作人员 福州市高新区村镇管理办公室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（这家长者食堂）经营二年了，我们签的是五年的协议，到现在为止（长者食堂）租金还没有交，我们每年都有给他们（长者食堂）做运营补贴。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【解说】另一家位于福州市仓山区嘉禾社区的长者食堂，于9月1日张贴了提升改造通知，自9月8日起暂时闭店，开业时间未定。到10月中旬，记者连续三次前往现场走访，发现该食堂依然处于闭店状态。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平潭君山镇大坪村长者食堂，是平潭唯一入选此次奖补名单的食堂，记者9月份到访时，也是铁将军把门，早已停业，大门钥匙锈迹斑斑。食堂歇业后，村里仍有十几位老人有用餐需求，村干部不得不联系快餐店，将餐食送到村卫生所，有时也放到门口长椅上，而建好的长者食堂却没派上用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【同期】村书记 平潭君山镇大坪村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现场做（煮饭）因为人太少了，十个、十几个人（用餐），要专门叫一个人在那边（长者食堂煮饭），费用各方面（花销）也比较大。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调查中记者发现，部分入选奖补名单的长者食堂，并没有实现公示中所称的“建设规模大、服务对象多、运营相对稳定”。许多经营者普遍反映，长者食堂发展困难，资金紧张、持续亏损。究其原因，主要在于运营模式单一，老人就餐需求分散，毛利率难以覆盖人工等基本开支，缺乏可持续的“造血”能力。尤其是在农村，客流稀少，资金和人手都难以保障，导致食堂更容易停摆，难以长期运营。那么，既然运营困难，为何各方又不如实上报，还要硬撑着维持现状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【同期】工作人员 福州市高新区村镇管理办公室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牌子是不能变的，因为我们是（福州）市里定的，必须要有长者食堂，一个区域里面有给一个（建设长者食堂）名额，就是必须要你建立长者食堂，不然我们每年任务（完不成），为什么要设立（长者食堂），他经营这么困难，我们也不想管，我们也可以不成立长者食堂，是不是？免得我们多做事情，是不是？但是上面（福州）市里面定的，一定要我们成立一个长者食堂，不做不行，这是上面任务给我们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【同期】村书记 平潭君山镇大坪村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长者食堂）这个牌子改不了，你旁边也可以挂饭堂（名字），或者其他的（名字），因为我们这边每次领导过来检查，都要看这个（长者食堂）牌子，大坪村长者食堂。不是长者食堂，人家让你随便挂一个牌子，他们能认识长者食堂吗？一年会给你一点补助吗？都不会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【导语】 在记者持续三个月的调查中，那些大门紧闭或者象征性营业的长者食堂给出的解释是运营即亏损，所以关门是为了减轻财政负担。但与之截然相反的是，在这三个月里，记者也记录下了我省部分长者食堂里欢乐的笑声和群众的点赞声，他们已经在积极尝试新思路新做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在三明市三元区万寿延长者助餐服务中心，长者食堂已不再只是“老年专属”。老人凭身份证享受精准补贴，饭堂也对上班族、环卫工、学生开放，老人午餐补贴4元，年轻人自费，烟火气回来了，每天上百份出餐，既守住了公益底线，也逐步实现收支平衡，饭堂成了“共餐客厅”，热闹也有归属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在福州市鼓楼区大凰山社区，长者食堂积极响应区民政局“鼓楼喊您来吃饭”的号召，在供应老人餐的基础上，进一步拓展服务范围，推出了学生餐、企业餐。寒暑假及上学期间，食堂还为孩子们提供午间和晚间托管，形成了“一锅饭，养三代”的可持续运营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【同期】托管孩子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爸爸妈妈都在上班。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【同期】托管孩子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晚饭也有（在这里吃）。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【同期】托管孩子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好吃！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解说】龙岩市上杭县兴坊村的长者食堂坚持了好几年，不仅没亏，还年年有结余。每天一早，老人们带着自家食材走进食堂一起做饭。有人送肉，有人捧米，遇到行动不便的老人，邻居还自发送餐。外出村民也出资认捐，靠着乡情和共建，这碗热饭端得稳稳当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left"/>
        <w:textAlignment w:val="auto"/>
        <w:rPr>
          <w:rFonts w:ascii="仿宋" w:hAnsi="仿宋" w:eastAsia="仿宋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评论】奖补政策本意在于树立标杆、激励后进，然而一旦出现注水现象，不仅背离了奖补的初衷，还极易挫伤基层的积极性。长者食堂作为福建省重点民生工程，为何在奖补下空转？它们如何拿到奖补？这些奖补资金又流向了哪里？相关部门必须正视这些问题，尽快对全省的长者食堂开展一次全面的摸排“体检”。但同样值得关注的是，基层的长者食堂建设者，不能仅仅满足于建成、获得奖补就了事，而应当因地制宜地探索出具备自主“造血”功能的可持续发展模式。习近平总书记在2025年全国两会上着重强调，要因地制宜推动老年助餐服务实现可持续发展。由此可见，建设长者食堂意义重大，它既是一项关乎百姓切身利益的重要民生工程，也是积极应对人口老龄化问题的有益探索。既然如此，我们没有理由不把长者食堂办好。希望各方都能重视这些问题，让长者食堂不仅能顺利“推得开”，更能长久“办得好”，真正使这项民生工程稳健前行、行稳致远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600" w:lineRule="exact"/>
        <w:ind w:firstLine="2108" w:firstLineChars="1000"/>
        <w:jc w:val="left"/>
        <w:textAlignment w:val="auto"/>
        <w:rPr>
          <w:rFonts w:ascii="仿宋" w:hAnsi="仿宋" w:eastAsia="仿宋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bookmarkEnd w:id="0"/>
    <w:bookmarkEnd w:id="1"/>
    <w:bookmarkEnd w:id="2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 w:line="600" w:lineRule="exact"/>
        <w:ind w:firstLine="2108" w:firstLineChars="1000"/>
        <w:jc w:val="left"/>
        <w:textAlignment w:val="auto"/>
        <w:rPr>
          <w:rFonts w:ascii="仿宋" w:hAnsi="仿宋" w:eastAsia="仿宋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454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华文中宋">
    <w:altName w:val="Droid Sans Fallback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简隶书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1298565597"/>
      </w:sdtPr>
      <w:sdtContent>
        <w:sdt>
          <w:sdtPr>
            <w:id w:val="1728636285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  <w:p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2CE"/>
    <w:rsid w:val="00001840"/>
    <w:rsid w:val="000033D8"/>
    <w:rsid w:val="00013B14"/>
    <w:rsid w:val="000239C4"/>
    <w:rsid w:val="00041623"/>
    <w:rsid w:val="000537A4"/>
    <w:rsid w:val="00053DE6"/>
    <w:rsid w:val="000708D4"/>
    <w:rsid w:val="00072695"/>
    <w:rsid w:val="00074502"/>
    <w:rsid w:val="0009629C"/>
    <w:rsid w:val="000D66D5"/>
    <w:rsid w:val="000E4097"/>
    <w:rsid w:val="000E68EA"/>
    <w:rsid w:val="0011420E"/>
    <w:rsid w:val="00147A60"/>
    <w:rsid w:val="00192352"/>
    <w:rsid w:val="001A68BC"/>
    <w:rsid w:val="001B516A"/>
    <w:rsid w:val="001C70B8"/>
    <w:rsid w:val="001E4B83"/>
    <w:rsid w:val="001E4DF9"/>
    <w:rsid w:val="00257BF6"/>
    <w:rsid w:val="00272CDA"/>
    <w:rsid w:val="002954CC"/>
    <w:rsid w:val="002A3EA7"/>
    <w:rsid w:val="002C23E5"/>
    <w:rsid w:val="002F7F1D"/>
    <w:rsid w:val="003074C0"/>
    <w:rsid w:val="003201B7"/>
    <w:rsid w:val="00336D42"/>
    <w:rsid w:val="00336F97"/>
    <w:rsid w:val="00380BDD"/>
    <w:rsid w:val="00381A1E"/>
    <w:rsid w:val="00396F8F"/>
    <w:rsid w:val="003A6DBC"/>
    <w:rsid w:val="003C27F3"/>
    <w:rsid w:val="003F1C45"/>
    <w:rsid w:val="00402DCE"/>
    <w:rsid w:val="00411DBF"/>
    <w:rsid w:val="004141AF"/>
    <w:rsid w:val="00424C6E"/>
    <w:rsid w:val="004250EB"/>
    <w:rsid w:val="00436A11"/>
    <w:rsid w:val="00437D06"/>
    <w:rsid w:val="00447E1A"/>
    <w:rsid w:val="00474FF8"/>
    <w:rsid w:val="0048768A"/>
    <w:rsid w:val="004A188A"/>
    <w:rsid w:val="004D0131"/>
    <w:rsid w:val="004D04E7"/>
    <w:rsid w:val="004D085B"/>
    <w:rsid w:val="004D2124"/>
    <w:rsid w:val="00540390"/>
    <w:rsid w:val="00551C74"/>
    <w:rsid w:val="00555E9D"/>
    <w:rsid w:val="0056476E"/>
    <w:rsid w:val="00566A37"/>
    <w:rsid w:val="00571F0F"/>
    <w:rsid w:val="00584796"/>
    <w:rsid w:val="005A3215"/>
    <w:rsid w:val="005B319A"/>
    <w:rsid w:val="005C271C"/>
    <w:rsid w:val="005E4F1B"/>
    <w:rsid w:val="006447E0"/>
    <w:rsid w:val="00650217"/>
    <w:rsid w:val="00662B7D"/>
    <w:rsid w:val="006950D3"/>
    <w:rsid w:val="00697328"/>
    <w:rsid w:val="006B54AB"/>
    <w:rsid w:val="006B5FFC"/>
    <w:rsid w:val="006D7C1E"/>
    <w:rsid w:val="006F5C6A"/>
    <w:rsid w:val="0070400D"/>
    <w:rsid w:val="00717CB4"/>
    <w:rsid w:val="0072432F"/>
    <w:rsid w:val="00742FB6"/>
    <w:rsid w:val="00763722"/>
    <w:rsid w:val="0077081C"/>
    <w:rsid w:val="007805F3"/>
    <w:rsid w:val="00790E09"/>
    <w:rsid w:val="007A7CD4"/>
    <w:rsid w:val="007F1289"/>
    <w:rsid w:val="007F4B63"/>
    <w:rsid w:val="008017DB"/>
    <w:rsid w:val="0080360B"/>
    <w:rsid w:val="00812771"/>
    <w:rsid w:val="00816B8B"/>
    <w:rsid w:val="00830778"/>
    <w:rsid w:val="00844F79"/>
    <w:rsid w:val="00866EA4"/>
    <w:rsid w:val="00876812"/>
    <w:rsid w:val="008831BB"/>
    <w:rsid w:val="00883765"/>
    <w:rsid w:val="008B2542"/>
    <w:rsid w:val="008E200A"/>
    <w:rsid w:val="008E735A"/>
    <w:rsid w:val="008E7F07"/>
    <w:rsid w:val="008F757B"/>
    <w:rsid w:val="0091139E"/>
    <w:rsid w:val="009448F5"/>
    <w:rsid w:val="0095124D"/>
    <w:rsid w:val="009802BC"/>
    <w:rsid w:val="00981C29"/>
    <w:rsid w:val="00983613"/>
    <w:rsid w:val="009A5BEE"/>
    <w:rsid w:val="009B5C08"/>
    <w:rsid w:val="009E4206"/>
    <w:rsid w:val="00A005F2"/>
    <w:rsid w:val="00A46F8A"/>
    <w:rsid w:val="00A50821"/>
    <w:rsid w:val="00A77AF5"/>
    <w:rsid w:val="00A804C9"/>
    <w:rsid w:val="00AA372C"/>
    <w:rsid w:val="00AC4C25"/>
    <w:rsid w:val="00AF0E1B"/>
    <w:rsid w:val="00AF6D26"/>
    <w:rsid w:val="00B24AEC"/>
    <w:rsid w:val="00B340AD"/>
    <w:rsid w:val="00B53B81"/>
    <w:rsid w:val="00B543FD"/>
    <w:rsid w:val="00B62472"/>
    <w:rsid w:val="00BC02CE"/>
    <w:rsid w:val="00BC0EE8"/>
    <w:rsid w:val="00BC3F66"/>
    <w:rsid w:val="00BD0E34"/>
    <w:rsid w:val="00BD39D6"/>
    <w:rsid w:val="00BE1CCF"/>
    <w:rsid w:val="00BE5FA3"/>
    <w:rsid w:val="00C0111D"/>
    <w:rsid w:val="00C81BF6"/>
    <w:rsid w:val="00C90B1A"/>
    <w:rsid w:val="00CC7A45"/>
    <w:rsid w:val="00CD2FFB"/>
    <w:rsid w:val="00CF44A3"/>
    <w:rsid w:val="00D024C2"/>
    <w:rsid w:val="00D04384"/>
    <w:rsid w:val="00D055DA"/>
    <w:rsid w:val="00D10A63"/>
    <w:rsid w:val="00D138F6"/>
    <w:rsid w:val="00D26B2C"/>
    <w:rsid w:val="00D42E2F"/>
    <w:rsid w:val="00D62B12"/>
    <w:rsid w:val="00D63188"/>
    <w:rsid w:val="00D80E07"/>
    <w:rsid w:val="00D84B39"/>
    <w:rsid w:val="00D86629"/>
    <w:rsid w:val="00DF6F4C"/>
    <w:rsid w:val="00E020C1"/>
    <w:rsid w:val="00E10FDD"/>
    <w:rsid w:val="00E1541E"/>
    <w:rsid w:val="00E37AF1"/>
    <w:rsid w:val="00E452CE"/>
    <w:rsid w:val="00E51650"/>
    <w:rsid w:val="00E57A6C"/>
    <w:rsid w:val="00E66555"/>
    <w:rsid w:val="00E72356"/>
    <w:rsid w:val="00E740C5"/>
    <w:rsid w:val="00E82569"/>
    <w:rsid w:val="00E854F5"/>
    <w:rsid w:val="00E87675"/>
    <w:rsid w:val="00ED522D"/>
    <w:rsid w:val="00F07164"/>
    <w:rsid w:val="00F176BC"/>
    <w:rsid w:val="00F53414"/>
    <w:rsid w:val="00F622D5"/>
    <w:rsid w:val="00F84A05"/>
    <w:rsid w:val="00F86AE5"/>
    <w:rsid w:val="00F976CE"/>
    <w:rsid w:val="00FB5289"/>
    <w:rsid w:val="00FC7756"/>
    <w:rsid w:val="02BD6916"/>
    <w:rsid w:val="0D49663A"/>
    <w:rsid w:val="102C1858"/>
    <w:rsid w:val="10394744"/>
    <w:rsid w:val="207E61A3"/>
    <w:rsid w:val="259542B7"/>
    <w:rsid w:val="26EE7903"/>
    <w:rsid w:val="29B06986"/>
    <w:rsid w:val="2D1667B7"/>
    <w:rsid w:val="311061DD"/>
    <w:rsid w:val="385B7E47"/>
    <w:rsid w:val="3BDA652C"/>
    <w:rsid w:val="3D776150"/>
    <w:rsid w:val="407808C5"/>
    <w:rsid w:val="433B1FA6"/>
    <w:rsid w:val="44DC0EA0"/>
    <w:rsid w:val="47EC4706"/>
    <w:rsid w:val="4870395A"/>
    <w:rsid w:val="4BA521BD"/>
    <w:rsid w:val="4E4F4B57"/>
    <w:rsid w:val="4F812B80"/>
    <w:rsid w:val="5237019B"/>
    <w:rsid w:val="555B0286"/>
    <w:rsid w:val="57A44166"/>
    <w:rsid w:val="5E1849EE"/>
    <w:rsid w:val="5ED36A2C"/>
    <w:rsid w:val="61E11B13"/>
    <w:rsid w:val="65234100"/>
    <w:rsid w:val="6AFB72A1"/>
    <w:rsid w:val="6BCB42FF"/>
    <w:rsid w:val="6C5643CA"/>
    <w:rsid w:val="6CC311A0"/>
    <w:rsid w:val="6DE1E633"/>
    <w:rsid w:val="72D134DE"/>
    <w:rsid w:val="731F786B"/>
    <w:rsid w:val="74BE07C3"/>
    <w:rsid w:val="7C233A28"/>
    <w:rsid w:val="A6F71C46"/>
    <w:rsid w:val="ADF9A43B"/>
    <w:rsid w:val="EBDDC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37609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37609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37609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37609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  <w:pPr>
      <w:jc w:val="left"/>
    </w:pPr>
  </w:style>
  <w:style w:type="paragraph" w:styleId="12">
    <w:name w:val="footer"/>
    <w:basedOn w:val="1"/>
    <w:link w:val="3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9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annotation reference"/>
    <w:basedOn w:val="17"/>
    <w:semiHidden/>
    <w:unhideWhenUsed/>
    <w:qFormat/>
    <w:uiPriority w:val="99"/>
    <w:rPr>
      <w:sz w:val="21"/>
      <w:szCs w:val="21"/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37609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37609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376092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376092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7"/>
    <w:qFormat/>
    <w:uiPriority w:val="21"/>
    <w:rPr>
      <w:i/>
      <w:iCs/>
      <w:color w:val="37609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366091" w:themeColor="accent1" w:themeShade="BF" w:sz="4" w:space="10"/>
        <w:bottom w:val="single" w:color="366091" w:themeColor="accent1" w:themeShade="BF" w:sz="4" w:space="10"/>
      </w:pBdr>
      <w:spacing w:before="360" w:after="360"/>
      <w:ind w:left="864" w:right="864"/>
      <w:jc w:val="center"/>
    </w:pPr>
    <w:rPr>
      <w:i/>
      <w:iCs/>
      <w:color w:val="376092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376092" w:themeColor="accent1" w:themeShade="BF"/>
    </w:rPr>
  </w:style>
  <w:style w:type="character" w:customStyle="1" w:styleId="36">
    <w:name w:val="明显参考1"/>
    <w:basedOn w:val="17"/>
    <w:qFormat/>
    <w:uiPriority w:val="32"/>
    <w:rPr>
      <w:b/>
      <w:bCs/>
      <w:smallCaps/>
      <w:color w:val="376092" w:themeColor="accent1" w:themeShade="BF"/>
      <w:spacing w:val="5"/>
    </w:rPr>
  </w:style>
  <w:style w:type="character" w:customStyle="1" w:styleId="37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8">
    <w:name w:val="页脚 字符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6</Pages>
  <Words>775</Words>
  <Characters>4419</Characters>
  <Lines>36</Lines>
  <Paragraphs>10</Paragraphs>
  <TotalTime>6</TotalTime>
  <ScaleCrop>false</ScaleCrop>
  <LinksUpToDate>false</LinksUpToDate>
  <CharactersWithSpaces>5184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2026-05-09T16:03:00Z</dcterms:created>
  <dc:creator>tim chen</dc:creator>
  <cp:lastModifiedBy>greatwall</cp:lastModifiedBy>
  <cp:lastPrinted>2026-04-30T17:13:00Z</cp:lastPrinted>
  <dcterms:modified xsi:type="dcterms:W3CDTF">2026-05-19T09:49:51Z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eyJoZGlkIjoiZDk1ZjQ4NWM3NGE0M2Y5ZTZjOGFkZjJmMDg3YzI1ZjAiLCJ1c2VySWQiOiI3NTg4NTQ1MDAifQ==</vt:lpwstr>
  </property>
  <property fmtid="{D5CDD505-2E9C-101B-9397-08002B2CF9AE}" pid="3" name="KSOProductBuildVer">
    <vt:lpwstr>2052-11.1.0.11719</vt:lpwstr>
  </property>
  <property fmtid="{D5CDD505-2E9C-101B-9397-08002B2CF9AE}" pid="4" name="ICV">
    <vt:lpwstr>86B994EC57A14B688DB03491A4FE5ADA_13</vt:lpwstr>
  </property>
</Properties>
</file>