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13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此心安处，扎西德勒！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重大主题报道（报纸）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3873字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王克新、曾凤清、邱树青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王艳蓉、罗鸣灶、陈建明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三明市融媒体中心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《三明日报》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《三明日报》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3版新闻关注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2025年12月22日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3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2025年是西藏自治区成立60周年。报道选取习近平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同志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在福建工作期间调研过的列东中学西藏班为叙事载体，依托采访团队多年来对西藏班的持续跟踪积累，结合深入西藏当地的现场采访，采用“双向奔赴”的叙事视角，为“教育援藏”这一主题赋予了全新的叙事生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得益于多年跟踪记录，团队掌握了大量的一手资料和感人细节，让报道充满历史纵深感。文章通过三明教师王琼从西藏班任教到深入西藏援教，以及藏娃洛松卓玛、格桑旺姆、加永泽珍等一批孩子的成长故事，以点带面、立体展现了内地西藏班不仅是知识传授的课堂，更是情感交融的家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报道将个体命运置于西藏巨变和民族团结的时代背景中，深刻揭示了“此心安处是吾乡”的精神内核——它既让藏娃们在三明得到归属感，也让援藏工作者在高原深情扎根，于润物无声之处传递了“中华民族一家亲”的温暖共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作品先后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被学习强国、澎湃新闻、内地西藏班等80余家媒体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平台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转载，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引发热烈反响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来自北京、上海、福建、西藏、浙江、江苏、河南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四川、广东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等各地网友留言，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心连心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”“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汉藏一家亲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成为高频词。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《三明日报》集纳读者反馈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制作专版，形成二次传播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及后续反响被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三明、昌都等地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多所中小学选作思政教育素材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bidi="ar"/>
              </w:rPr>
              <w:t>https://m.thepaper.cn/newsDetail_forward_32229257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Calibri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Calibri" w:eastAsia="仿宋" w:cs="Times New Roman"/>
                <w:color w:val="000000"/>
                <w:sz w:val="24"/>
                <w:szCs w:val="24"/>
                <w:lang w:val="en-US" w:eastAsia="zh-CN"/>
              </w:rPr>
              <w:t>100万+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Calibri" w:eastAsia="仿宋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Calibri" w:eastAsia="仿宋" w:cs="Times New Roman"/>
                <w:color w:val="000000"/>
                <w:sz w:val="24"/>
                <w:szCs w:val="24"/>
                <w:lang w:val="en-US" w:eastAsia="zh-CN"/>
              </w:rPr>
              <w:t>1.2万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Calibri" w:eastAsia="仿宋" w:cs="Times New Roman"/>
                <w:color w:val="000000"/>
                <w:sz w:val="24"/>
                <w:szCs w:val="24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选题重大，主题鲜明。以真实的故事、鲜活的人物、细腻的情感，展现党和国家对西藏教育事业的高度重视和大力支持，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深刻体现了“中华民族共同体”意识，立意高远，时代感强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叙事精巧，故事感人。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让读者从藏娃命运的变迁中，真切感受到祖国大家庭的温暖与民族政策的伟力，极具感染力与可读性。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引发共鸣，意蕴深远。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作品不仅引发跨区域传播热潮，而且成为校园思政教育素材，展现了传播效果与社会效果的高度统一，激励更多人关注西藏教育、投身民族团结进步事业。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作品通过大题材的小切口、老题材的新叙事、好题材的深传播，完成了一次重大主题的轻盈落地，特此予以推荐。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52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jc w:val="both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</w:t>
            </w:r>
            <w:bookmarkStart w:id="0" w:name="_GoBack"/>
            <w:bookmarkEnd w:id="0"/>
            <w:r>
              <w:rPr>
                <w:rFonts w:hint="eastAsia" w:ascii="方正仿宋_GB2312"/>
                <w:color w:val="000000"/>
                <w:sz w:val="28"/>
              </w:rPr>
              <w:t xml:space="preserve">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64578B"/>
    <w:multiLevelType w:val="singleLevel"/>
    <w:tmpl w:val="3B6457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1BD088C"/>
    <w:rsid w:val="20464B2F"/>
    <w:rsid w:val="291819B2"/>
    <w:rsid w:val="321D44DD"/>
    <w:rsid w:val="33363900"/>
    <w:rsid w:val="4646797C"/>
    <w:rsid w:val="4CA94913"/>
    <w:rsid w:val="57BF1DB1"/>
    <w:rsid w:val="5D250E1A"/>
    <w:rsid w:val="5DD60DF1"/>
    <w:rsid w:val="649BBB2D"/>
    <w:rsid w:val="683C076F"/>
    <w:rsid w:val="6AF01018"/>
    <w:rsid w:val="70CD2B43"/>
    <w:rsid w:val="73F26870"/>
    <w:rsid w:val="765B4080"/>
    <w:rsid w:val="7C88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993</Words>
  <Characters>1060</Characters>
  <Lines>0</Lines>
  <Paragraphs>0</Paragraphs>
  <TotalTime>19</TotalTime>
  <ScaleCrop>false</ScaleCrop>
  <LinksUpToDate>false</LinksUpToDate>
  <CharactersWithSpaces>1163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greatwall</cp:lastModifiedBy>
  <dcterms:modified xsi:type="dcterms:W3CDTF">2026-05-11T16:56:52Z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eyJoZGlkIjoiOTYzNDhjNjQyY2VhMDQyOTgxMDExYzViYzNkYWQ3N2YiLCJ1c2VySWQiOiIyNTE2NTk0OTIifQ==</vt:lpwstr>
  </property>
  <property fmtid="{D5CDD505-2E9C-101B-9397-08002B2CF9AE}" pid="4" name="ICV">
    <vt:lpwstr>9D3B31959E99417ABF83E41150ADEE27_13</vt:lpwstr>
  </property>
</Properties>
</file>