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A4155">
      <w:pPr>
        <w:jc w:val="center"/>
        <w:rPr>
          <w:rFonts w:ascii="宋体" w:hAnsi="宋体" w:eastAsia="宋体"/>
          <w:sz w:val="44"/>
          <w:szCs w:val="44"/>
        </w:rPr>
      </w:pPr>
    </w:p>
    <w:p w14:paraId="24FCA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洪秀柱现身天安门城楼</w:t>
      </w:r>
    </w:p>
    <w:p w14:paraId="061E7E46">
      <w:pPr>
        <w:rPr>
          <w:rFonts w:ascii="宋体" w:hAnsi="宋体" w:eastAsia="宋体"/>
          <w:sz w:val="28"/>
          <w:szCs w:val="28"/>
        </w:rPr>
      </w:pPr>
    </w:p>
    <w:p w14:paraId="33DCBF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【发布文案】今天上午9时，纪念中国人民抗日战争暨世界反法西斯战争胜利80周年大会在首都天安门广场隆重举行。中国国民党前主席洪秀柱在天安门城楼观礼。</w:t>
      </w:r>
    </w:p>
    <w:p w14:paraId="2E4C2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【短视频内容】洪秀柱观礼画面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FBC"/>
    <w:rsid w:val="000772C6"/>
    <w:rsid w:val="0034625C"/>
    <w:rsid w:val="005D3939"/>
    <w:rsid w:val="00602D0B"/>
    <w:rsid w:val="00612BFE"/>
    <w:rsid w:val="009C00D0"/>
    <w:rsid w:val="00B71FBC"/>
    <w:rsid w:val="1E325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101</Characters>
  <Lines>2</Lines>
  <Paragraphs>1</Paragraphs>
  <TotalTime>2</TotalTime>
  <ScaleCrop>false</ScaleCrop>
  <LinksUpToDate>false</LinksUpToDate>
  <CharactersWithSpaces>101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2026-04-19T07:43:00Z</dcterms:created>
  <dc:creator>Lynne Kong</dc:creator>
  <cp:lastModifiedBy>一米阳光</cp:lastModifiedBy>
  <dcterms:modified xsi:type="dcterms:W3CDTF">2026-04-22T02:50:06Z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eyJoZGlkIjoiMGQ2YTVmZmRiOTMyZWEwOTkzMTg1NGY4NjlhMzgwMGYiLCJ1c2VySWQiOiI0NDEwMTg5MTQifQ==</vt:lpwstr>
  </property>
  <property fmtid="{D5CDD505-2E9C-101B-9397-08002B2CF9AE}" pid="3" name="KSOProductBuildVer">
    <vt:lpwstr>2052-12.1.0.21541</vt:lpwstr>
  </property>
  <property fmtid="{D5CDD505-2E9C-101B-9397-08002B2CF9AE}" pid="4" name="ICV">
    <vt:lpwstr>629351A060AB434A870ECF62E83EFC7C_12</vt:lpwstr>
  </property>
</Properties>
</file>