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42AA3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3549D71A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C3B8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7611C8C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7FEDA62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D43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《浪花》</w:t>
            </w:r>
          </w:p>
        </w:tc>
      </w:tr>
      <w:tr w14:paraId="285C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21807A3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4590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eastAsia="仿宋" w:cs="仿宋"/>
                <w:color w:val="000000"/>
                <w:szCs w:val="15"/>
              </w:rPr>
              <w:t>《关税风暴下》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81A38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00C2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新闻专题</w:t>
            </w:r>
          </w:p>
        </w:tc>
      </w:tr>
      <w:tr w14:paraId="5E26B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3C19CF7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CC1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eastAsia="仿宋" w:cs="仿宋"/>
                <w:color w:val="000000"/>
                <w:szCs w:val="15"/>
              </w:rPr>
              <w:t>2025年5月25日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4F3C7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28830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" w:eastAsia="仿宋" w:cs="仿宋"/>
                <w:color w:val="000000"/>
                <w:szCs w:val="15"/>
              </w:rPr>
              <w:t>7分32秒</w:t>
            </w:r>
          </w:p>
        </w:tc>
      </w:tr>
      <w:tr w14:paraId="38AD6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229805B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3941520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E66395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ascii="仿宋" w:hAnsi="仿宋" w:eastAsia="仿宋"/>
                <w:szCs w:val="21"/>
              </w:rPr>
              <w:t>https://share1.kxm.xmtv.cn/xmtv/2025-05-25/c42192bcbc71e4c7.html?_hgOutLink=news/NewsDetail&amp;id=530346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061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438B39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9EAB5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</w:tr>
      <w:tr w14:paraId="11D38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7422A485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B5B8B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69F1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6D77396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35C21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43E9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61F33B6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59036C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225BE5E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74E5A2E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C99C"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《关税风暴下》是《浪花》团队于2025年5月25日推出的新闻专题。在中美经贸关系出现阶段性缓和、关税大幅调整的背景下，记者将镜头对准了三位身处全球贸易变局中的厦门本土企业家，呈现了他们在政策波动下的真实处境、应对策略与坚韧品质。该片没有停留在宏观叙事，而是通过个体命运的微观视角，生动诠释了“危中寻机”的时代命题，展现了厦门企业乃至中国制造的韧性与活力，是主流媒体围绕中心、服务大局，讲好本地故事、回应社会关切的实践之作。</w:t>
            </w:r>
          </w:p>
          <w:p w14:paraId="322B019C"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创作团队深入一线，选取工厂、外贸企业和货运代理公司三个关键环节的代表企业家，构建起观察贸易冲击波的“全链条视角”。作品以生动的现场抓拍、富有张力的同期声和层层递进的叙事，真实记录了从业者在危机中的忧虑、不屈、智慧与行动，展现了面对剧变基层制造业与外贸从业者的精神风貌，反映出了厦门本土企业家“爱拼敢赢”的韧性与担当。</w:t>
            </w:r>
          </w:p>
          <w:p w14:paraId="5065A797"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品全平台推出后，因其选题的时效性、故事的贴近性与情感的共鸣性，取得了良好的传播效果与社会反响。视频将宏大的“关税”议题转化为可感可知的人物故事，使公众在变局之下关于“中国应该怎么做”有了更具体、更深刻的理解，有效引导了社会舆论，凝聚了发展信心，具有积极的社会影响力。</w:t>
            </w:r>
          </w:p>
        </w:tc>
      </w:tr>
      <w:tr w14:paraId="65423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33CFEF31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14564FE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580E388D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0FBD49F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9D4D86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全网传播量</w:t>
            </w:r>
          </w:p>
          <w:p w14:paraId="4856E668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最高平台</w:t>
            </w:r>
          </w:p>
          <w:p w14:paraId="39053F7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65AA1842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  <w:p w14:paraId="12D57460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1963420</wp:posOffset>
                  </wp:positionH>
                  <wp:positionV relativeFrom="paragraph">
                    <wp:posOffset>-765175</wp:posOffset>
                  </wp:positionV>
                  <wp:extent cx="723900" cy="723900"/>
                  <wp:effectExtent l="19050" t="0" r="0" b="0"/>
                  <wp:wrapSquare wrapText="bothSides"/>
                  <wp:docPr id="1" name="图片 0" descr="《每一步都算数》二维码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0" descr="《每一步都算数》二维码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" w:hAnsi="仿宋" w:eastAsia="仿宋"/>
                <w:color w:val="000000"/>
                <w:szCs w:val="21"/>
              </w:rPr>
              <w:t>https://weixin.qq.com/sph/AcRkCV0Ow</w:t>
            </w:r>
          </w:p>
        </w:tc>
      </w:tr>
      <w:tr w14:paraId="1AF6B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48A6FC3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B33F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3B04276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FDB79">
            <w:pPr>
              <w:spacing w:line="40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</w:rPr>
              <w:t>1.3万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C1C7D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7CCC3C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34D853F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615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2F632A1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75660D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3.9万</w:t>
            </w:r>
          </w:p>
        </w:tc>
      </w:tr>
    </w:tbl>
    <w:p w14:paraId="22281E38">
      <w:pPr>
        <w:jc w:val="left"/>
        <w:rPr>
          <w:rFonts w:ascii="方正小标宋简体" w:hAnsi="华文中宋" w:eastAsia="方正小标宋简体"/>
          <w:color w:val="000000"/>
          <w:sz w:val="40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1C"/>
    <w:rsid w:val="00081DF5"/>
    <w:rsid w:val="00097C7B"/>
    <w:rsid w:val="000B757D"/>
    <w:rsid w:val="00115A6C"/>
    <w:rsid w:val="00132876"/>
    <w:rsid w:val="001B4E3A"/>
    <w:rsid w:val="002165C1"/>
    <w:rsid w:val="00235DC2"/>
    <w:rsid w:val="00254F37"/>
    <w:rsid w:val="002C0F12"/>
    <w:rsid w:val="002D45D0"/>
    <w:rsid w:val="002E468A"/>
    <w:rsid w:val="003A7D74"/>
    <w:rsid w:val="00412742"/>
    <w:rsid w:val="00471CA1"/>
    <w:rsid w:val="008415F7"/>
    <w:rsid w:val="00882249"/>
    <w:rsid w:val="009A2F2F"/>
    <w:rsid w:val="00A53978"/>
    <w:rsid w:val="00A74289"/>
    <w:rsid w:val="00B30621"/>
    <w:rsid w:val="00C10B87"/>
    <w:rsid w:val="00C50835"/>
    <w:rsid w:val="00CA5C9E"/>
    <w:rsid w:val="00CC68E3"/>
    <w:rsid w:val="00D50326"/>
    <w:rsid w:val="00D70AA6"/>
    <w:rsid w:val="00EB3F86"/>
    <w:rsid w:val="00EC6331"/>
    <w:rsid w:val="00F747FA"/>
    <w:rsid w:val="00FA403F"/>
    <w:rsid w:val="00FB0A1C"/>
    <w:rsid w:val="333E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5053D-58AC-449D-8885-FC0ED7A26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628</Words>
  <Characters>779</Characters>
  <Lines>5</Lines>
  <Paragraphs>1</Paragraphs>
  <TotalTime>16</TotalTime>
  <ScaleCrop>false</ScaleCrop>
  <LinksUpToDate>false</LinksUpToDate>
  <CharactersWithSpaces>779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2026-04-18T04:56:00Z</dcterms:created>
  <dc:creator>User</dc:creator>
  <cp:lastModifiedBy>一米阳光</cp:lastModifiedBy>
  <dcterms:modified xsi:type="dcterms:W3CDTF">2026-04-21T03:24:10Z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2AE97085A1C34B1281F3A5410821F124_13</vt:lpwstr>
  </property>
</Properties>
</file>