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9211" w14:textId="6AC76291" w:rsidR="00B46505" w:rsidRDefault="00000000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17AC58A4" w14:textId="77777777" w:rsidR="00B46505" w:rsidRDefault="00B46505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3"/>
        <w:gridCol w:w="834"/>
        <w:gridCol w:w="566"/>
        <w:gridCol w:w="1324"/>
        <w:gridCol w:w="272"/>
        <w:gridCol w:w="733"/>
        <w:gridCol w:w="259"/>
        <w:gridCol w:w="253"/>
        <w:gridCol w:w="1485"/>
        <w:gridCol w:w="443"/>
        <w:gridCol w:w="904"/>
        <w:gridCol w:w="53"/>
        <w:gridCol w:w="165"/>
        <w:gridCol w:w="491"/>
        <w:gridCol w:w="1281"/>
      </w:tblGrid>
      <w:tr w:rsidR="00B46505" w14:paraId="54590DE6" w14:textId="77777777" w:rsidTr="00D069B5">
        <w:trPr>
          <w:cantSplit/>
          <w:trHeight w:hRule="exact" w:val="507"/>
          <w:jc w:val="center"/>
        </w:trPr>
        <w:tc>
          <w:tcPr>
            <w:tcW w:w="1694" w:type="dxa"/>
            <w:gridSpan w:val="3"/>
            <w:vMerge w:val="restart"/>
            <w:vAlign w:val="center"/>
          </w:tcPr>
          <w:p w14:paraId="49D14379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66620" w14:textId="77777777" w:rsidR="00B46505" w:rsidRPr="0031261A" w:rsidRDefault="00000000">
            <w:pPr>
              <w:rPr>
                <w:rFonts w:ascii="仿宋" w:eastAsia="仿宋" w:hAnsi="仿宋" w:hint="eastAsia"/>
                <w:sz w:val="24"/>
              </w:rPr>
            </w:pPr>
            <w:bookmarkStart w:id="1" w:name="OLE_LINK1"/>
            <w:r w:rsidRPr="0031261A">
              <w:rPr>
                <w:rFonts w:ascii="仿宋" w:eastAsia="仿宋" w:hAnsi="仿宋" w:hint="eastAsia"/>
                <w:sz w:val="24"/>
              </w:rPr>
              <w:t>规则出海，打破垄断！——中国“海丝仲裁”让老外心服口服</w:t>
            </w:r>
            <w:bookmarkEnd w:id="1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8CC6B" w14:textId="77777777" w:rsidR="00B46505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6E2D7" w14:textId="77777777" w:rsidR="00B46505" w:rsidRPr="00D069B5" w:rsidRDefault="00000000">
            <w:pPr>
              <w:spacing w:line="300" w:lineRule="exact"/>
              <w:rPr>
                <w:rFonts w:ascii="仿宋_GB2312" w:eastAsia="仿宋_GB2312" w:hAnsi="华文仿宋" w:hint="eastAsia"/>
                <w:sz w:val="24"/>
              </w:rPr>
            </w:pPr>
            <w:r w:rsidRPr="00D069B5">
              <w:rPr>
                <w:rFonts w:ascii="仿宋" w:eastAsia="仿宋" w:hAnsi="仿宋" w:hint="eastAsia"/>
                <w:color w:val="000000"/>
                <w:sz w:val="24"/>
              </w:rPr>
              <w:t>创意传播</w:t>
            </w:r>
          </w:p>
        </w:tc>
      </w:tr>
      <w:tr w:rsidR="00B46505" w14:paraId="6F0444FD" w14:textId="77777777" w:rsidTr="00DF48C4">
        <w:trPr>
          <w:cantSplit/>
          <w:trHeight w:hRule="exact" w:val="814"/>
          <w:jc w:val="center"/>
        </w:trPr>
        <w:tc>
          <w:tcPr>
            <w:tcW w:w="1694" w:type="dxa"/>
            <w:gridSpan w:val="3"/>
            <w:vMerge/>
            <w:vAlign w:val="center"/>
          </w:tcPr>
          <w:p w14:paraId="77771F72" w14:textId="77777777" w:rsidR="00B46505" w:rsidRPr="0031261A" w:rsidRDefault="00B46505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340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5206" w14:textId="77777777" w:rsidR="00B46505" w:rsidRPr="0031261A" w:rsidRDefault="00B46505">
            <w:pPr>
              <w:ind w:firstLineChars="200" w:firstLine="480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D8287" w14:textId="77777777" w:rsidR="00B46505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字数/</w:t>
            </w:r>
          </w:p>
          <w:p w14:paraId="17A5406C" w14:textId="77777777" w:rsidR="00B46505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53EBC" w14:textId="77777777" w:rsidR="00B46505" w:rsidRDefault="00000000">
            <w:pPr>
              <w:spacing w:line="30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16分11秒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4816D" w14:textId="77777777" w:rsidR="00B46505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5DEE2" w14:textId="77777777" w:rsidR="00B46505" w:rsidRPr="00EC34DB" w:rsidRDefault="00000000">
            <w:pPr>
              <w:spacing w:line="300" w:lineRule="exact"/>
              <w:rPr>
                <w:rFonts w:ascii="仿宋" w:eastAsia="仿宋" w:hAnsi="仿宋" w:hint="eastAsia"/>
                <w:color w:val="000000"/>
                <w:sz w:val="24"/>
              </w:rPr>
            </w:pPr>
            <w:r w:rsidRPr="00EC34DB">
              <w:rPr>
                <w:rFonts w:ascii="仿宋" w:eastAsia="仿宋" w:hAnsi="仿宋" w:hint="eastAsia"/>
                <w:color w:val="000000"/>
                <w:sz w:val="24"/>
              </w:rPr>
              <w:t>中文</w:t>
            </w:r>
          </w:p>
        </w:tc>
      </w:tr>
      <w:tr w:rsidR="00B46505" w14:paraId="3A79317A" w14:textId="77777777" w:rsidTr="00D069B5">
        <w:trPr>
          <w:cantSplit/>
          <w:trHeight w:val="980"/>
          <w:jc w:val="center"/>
        </w:trPr>
        <w:tc>
          <w:tcPr>
            <w:tcW w:w="1694" w:type="dxa"/>
            <w:gridSpan w:val="3"/>
            <w:vAlign w:val="center"/>
          </w:tcPr>
          <w:p w14:paraId="11D7834B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7E95" w14:textId="77777777" w:rsidR="00B46505" w:rsidRPr="0031261A" w:rsidRDefault="00000000">
            <w:pPr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唐征宇、颜亦阳、李昕璐、陈裴演、林鸿毅、沈煜龙、杜冰莹、朱昊民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5A8" w14:textId="77777777" w:rsidR="00B46505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3B78" w14:textId="77777777" w:rsidR="00B46505" w:rsidRPr="00D069B5" w:rsidRDefault="00000000">
            <w:pPr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  <w:r w:rsidRPr="00D069B5">
              <w:rPr>
                <w:rFonts w:ascii="仿宋" w:eastAsia="仿宋" w:hAnsi="仿宋" w:hint="eastAsia"/>
                <w:color w:val="000000"/>
                <w:sz w:val="24"/>
              </w:rPr>
              <w:t>陈佳、王虹、丁昂</w:t>
            </w:r>
          </w:p>
        </w:tc>
      </w:tr>
      <w:tr w:rsidR="00B46505" w14:paraId="620325F7" w14:textId="77777777" w:rsidTr="00D069B5">
        <w:trPr>
          <w:cantSplit/>
          <w:trHeight w:hRule="exact" w:val="1142"/>
          <w:jc w:val="center"/>
        </w:trPr>
        <w:tc>
          <w:tcPr>
            <w:tcW w:w="1694" w:type="dxa"/>
            <w:gridSpan w:val="3"/>
            <w:vAlign w:val="center"/>
          </w:tcPr>
          <w:p w14:paraId="566BE8B7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94B1" w14:textId="77777777" w:rsidR="00B46505" w:rsidRPr="0031261A" w:rsidRDefault="0000000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福建省广播影视集团、</w:t>
            </w:r>
          </w:p>
          <w:p w14:paraId="11140679" w14:textId="77777777" w:rsidR="00B46505" w:rsidRPr="0031261A" w:rsidRDefault="0000000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泉州广播电视台、</w:t>
            </w:r>
          </w:p>
          <w:p w14:paraId="4848FDF6" w14:textId="77777777" w:rsidR="00B46505" w:rsidRPr="0031261A" w:rsidRDefault="0000000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安溪县融媒体中心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470" w14:textId="77777777" w:rsidR="00B46505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0002" w14:textId="34AFC952" w:rsidR="00B46505" w:rsidRPr="00D069B5" w:rsidRDefault="00000000">
            <w:pPr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海博TV</w:t>
            </w:r>
            <w:r w:rsidR="004A610F" w:rsidRPr="0031261A">
              <w:rPr>
                <w:rFonts w:ascii="仿宋" w:eastAsia="仿宋" w:hAnsi="仿宋" w:hint="eastAsia"/>
                <w:bCs/>
                <w:sz w:val="24"/>
              </w:rPr>
              <w:t>客户端</w:t>
            </w:r>
          </w:p>
        </w:tc>
      </w:tr>
      <w:tr w:rsidR="00B46505" w14:paraId="2EF50DFE" w14:textId="77777777" w:rsidTr="00DF48C4">
        <w:trPr>
          <w:cantSplit/>
          <w:trHeight w:val="605"/>
          <w:jc w:val="center"/>
        </w:trPr>
        <w:tc>
          <w:tcPr>
            <w:tcW w:w="1694" w:type="dxa"/>
            <w:gridSpan w:val="3"/>
            <w:vMerge w:val="restart"/>
            <w:vAlign w:val="center"/>
          </w:tcPr>
          <w:p w14:paraId="2DD45B62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9299" w14:textId="2C2DCDA2" w:rsidR="00B46505" w:rsidRPr="0031261A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 w:rsidRPr="0031261A">
              <w:rPr>
                <w:rFonts w:ascii="仿宋" w:eastAsia="仿宋" w:hAnsi="仿宋" w:hint="eastAsia"/>
                <w:szCs w:val="21"/>
              </w:rPr>
              <w:t>2025年11月7日</w:t>
            </w:r>
            <w:r w:rsidR="008B5CEC" w:rsidRPr="008B5CEC">
              <w:rPr>
                <w:rFonts w:ascii="仿宋" w:eastAsia="仿宋" w:hAnsi="仿宋"/>
                <w:szCs w:val="21"/>
              </w:rPr>
              <w:t>16</w:t>
            </w:r>
            <w:r w:rsidR="008B5CEC">
              <w:rPr>
                <w:rFonts w:ascii="仿宋" w:eastAsia="仿宋" w:hAnsi="仿宋" w:hint="eastAsia"/>
                <w:szCs w:val="21"/>
              </w:rPr>
              <w:t>时</w:t>
            </w:r>
            <w:r w:rsidR="008B5CEC" w:rsidRPr="008B5CEC">
              <w:rPr>
                <w:rFonts w:ascii="仿宋" w:eastAsia="仿宋" w:hAnsi="仿宋"/>
                <w:szCs w:val="21"/>
              </w:rPr>
              <w:t>30</w:t>
            </w:r>
            <w:r w:rsidR="008B5CEC">
              <w:rPr>
                <w:rFonts w:ascii="仿宋" w:eastAsia="仿宋" w:hAnsi="仿宋" w:hint="eastAsia"/>
                <w:szCs w:val="21"/>
              </w:rPr>
              <w:t>分</w:t>
            </w:r>
          </w:p>
        </w:tc>
        <w:tc>
          <w:tcPr>
            <w:tcW w:w="2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EC2D0" w14:textId="77777777" w:rsidR="00B46505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入选“三好作品”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4671F" w14:textId="676387AA" w:rsidR="00B46505" w:rsidRDefault="001B16BC" w:rsidP="001B16BC">
            <w:pPr>
              <w:spacing w:line="24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否</w:t>
            </w:r>
          </w:p>
        </w:tc>
      </w:tr>
      <w:tr w:rsidR="00B46505" w14:paraId="6106F769" w14:textId="77777777" w:rsidTr="00BC0F1B">
        <w:trPr>
          <w:cantSplit/>
          <w:trHeight w:val="669"/>
          <w:jc w:val="center"/>
        </w:trPr>
        <w:tc>
          <w:tcPr>
            <w:tcW w:w="1694" w:type="dxa"/>
            <w:gridSpan w:val="3"/>
            <w:vMerge/>
            <w:vAlign w:val="center"/>
          </w:tcPr>
          <w:p w14:paraId="0A269B2C" w14:textId="77777777" w:rsidR="00B46505" w:rsidRPr="0031261A" w:rsidRDefault="00B46505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48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BAEEB" w14:textId="77777777" w:rsidR="00B46505" w:rsidRPr="0031261A" w:rsidRDefault="00B46505">
            <w:pPr>
              <w:spacing w:line="380" w:lineRule="exact"/>
              <w:jc w:val="center"/>
            </w:pPr>
          </w:p>
        </w:tc>
        <w:tc>
          <w:tcPr>
            <w:tcW w:w="205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2F3B" w14:textId="77777777" w:rsidR="00B46505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ADDAD" w14:textId="0EE6238F" w:rsidR="00B46505" w:rsidRDefault="001B16BC">
            <w:pPr>
              <w:spacing w:line="380" w:lineRule="exact"/>
              <w:jc w:val="center"/>
            </w:pPr>
            <w:r>
              <w:rPr>
                <w:rFonts w:ascii="仿宋" w:eastAsia="仿宋" w:hAnsi="仿宋" w:hint="eastAsia"/>
                <w:szCs w:val="21"/>
              </w:rPr>
              <w:t>否</w:t>
            </w:r>
          </w:p>
        </w:tc>
      </w:tr>
      <w:tr w:rsidR="00B46505" w14:paraId="189E0D42" w14:textId="77777777" w:rsidTr="00D069B5">
        <w:trPr>
          <w:cantSplit/>
          <w:trHeight w:hRule="exact" w:val="1894"/>
          <w:jc w:val="center"/>
        </w:trPr>
        <w:tc>
          <w:tcPr>
            <w:tcW w:w="1694" w:type="dxa"/>
            <w:gridSpan w:val="3"/>
            <w:vAlign w:val="center"/>
          </w:tcPr>
          <w:p w14:paraId="634E4E82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14:paraId="4E26C97C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 w:rsidRPr="0031261A">
              <w:rPr>
                <w:rFonts w:ascii="华文中宋" w:eastAsia="华文中宋" w:hAnsi="华文中宋" w:cs="华文中宋" w:hint="eastAsia"/>
                <w:sz w:val="28"/>
                <w:szCs w:val="28"/>
              </w:rPr>
              <w:t>和二维码</w:t>
            </w:r>
          </w:p>
        </w:tc>
        <w:tc>
          <w:tcPr>
            <w:tcW w:w="8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857" w14:textId="77777777" w:rsidR="00B46505" w:rsidRPr="0031261A" w:rsidRDefault="00B46505">
            <w:pPr>
              <w:jc w:val="left"/>
              <w:rPr>
                <w:rFonts w:ascii="仿宋" w:eastAsia="仿宋" w:hAnsi="仿宋" w:hint="eastAsia"/>
                <w:szCs w:val="21"/>
              </w:rPr>
            </w:pPr>
            <w:hyperlink r:id="rId7" w:history="1">
              <w:r w:rsidRPr="0031261A">
                <w:rPr>
                  <w:rStyle w:val="af0"/>
                  <w:rFonts w:ascii="仿宋" w:eastAsia="仿宋" w:hAnsi="仿宋"/>
                  <w:color w:val="auto"/>
                  <w:szCs w:val="21"/>
                </w:rPr>
                <w:t>https://www.fjtv.net/haibo4/haibo5/folder8620/folder8559/2025-11-07/6929689.html?_t=1762604454</w:t>
              </w:r>
            </w:hyperlink>
          </w:p>
          <w:p w14:paraId="18D759D5" w14:textId="77777777" w:rsidR="00B46505" w:rsidRPr="0031261A" w:rsidRDefault="00000000">
            <w:pPr>
              <w:jc w:val="left"/>
              <w:rPr>
                <w:rFonts w:ascii="仿宋" w:eastAsia="仿宋" w:hAnsi="仿宋" w:hint="eastAsia"/>
                <w:szCs w:val="21"/>
              </w:rPr>
            </w:pPr>
            <w:r w:rsidRPr="0031261A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31261A">
              <w:rPr>
                <w:rFonts w:ascii="仿宋" w:eastAsia="仿宋" w:hAnsi="仿宋" w:hint="eastAsia"/>
                <w:noProof/>
                <w:szCs w:val="21"/>
              </w:rPr>
              <w:drawing>
                <wp:inline distT="0" distB="0" distL="0" distR="0" wp14:anchorId="1A49EF7B" wp14:editId="217506EB">
                  <wp:extent cx="672029" cy="672029"/>
                  <wp:effectExtent l="0" t="0" r="1270" b="1270"/>
                  <wp:docPr id="1026" name="图片 1" descr="QR 代码&#10;&#10;AI 生成的内容可能不正确。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72029" cy="672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505" w14:paraId="5F1AC3E7" w14:textId="77777777" w:rsidTr="00D069B5">
        <w:trPr>
          <w:trHeight w:hRule="exact" w:val="4954"/>
          <w:jc w:val="center"/>
        </w:trPr>
        <w:tc>
          <w:tcPr>
            <w:tcW w:w="860" w:type="dxa"/>
            <w:gridSpan w:val="2"/>
            <w:vAlign w:val="center"/>
          </w:tcPr>
          <w:p w14:paraId="026F5E65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作</w:t>
            </w:r>
          </w:p>
          <w:p w14:paraId="0584EBC3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品</w:t>
            </w:r>
          </w:p>
          <w:p w14:paraId="57554B9E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简</w:t>
            </w:r>
          </w:p>
          <w:p w14:paraId="7E42CA92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介</w:t>
            </w:r>
          </w:p>
        </w:tc>
        <w:tc>
          <w:tcPr>
            <w:tcW w:w="9063" w:type="dxa"/>
            <w:gridSpan w:val="14"/>
            <w:vAlign w:val="center"/>
          </w:tcPr>
          <w:p w14:paraId="63624051" w14:textId="77777777" w:rsidR="00B46505" w:rsidRPr="0031261A" w:rsidRDefault="00000000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1261A">
              <w:rPr>
                <w:rFonts w:ascii="仿宋" w:eastAsia="仿宋" w:hAnsi="仿宋" w:cs="仿宋" w:hint="eastAsia"/>
                <w:sz w:val="24"/>
              </w:rPr>
              <w:t>党的二十届四中全会提出扩大高水平对外开放、稳步推进制度型开放。作为“涉外法治的中国实践”，厦门对接国际高标准、持续推进制度创新，在仲裁机制、法务平台等方面形成了一系列制度性成果，为开放型经济提供有力法治支撑，也为国际商事规则对接提供了中国方案。</w:t>
            </w:r>
          </w:p>
          <w:p w14:paraId="4B4A583D" w14:textId="77777777" w:rsidR="00B46505" w:rsidRPr="0031261A" w:rsidRDefault="00000000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1261A">
              <w:rPr>
                <w:rFonts w:ascii="仿宋" w:eastAsia="仿宋" w:hAnsi="仿宋" w:cs="仿宋" w:hint="eastAsia"/>
                <w:sz w:val="24"/>
              </w:rPr>
              <w:t>2025年9月，全国首例境外主体参与的涉外海事特别仲裁案件在厦门高效裁决，一起长期僵持的国际船舶纠纷实现“一天化解”。本作品即聚焦这一标志性事件，通过互动视频形式，结合当事人采访、庭审回访与国际专家解读，完整呈现案件从“久拖未决”到“快速裁决”的全过程；同时延展呈现海丝中央法务区建设、自贸片区仲裁机制优化等制度创新案例。在表达上，作品将复杂仲裁流程转化为可参与的叙事结构，通过情境选择、关键节点还原与动态演绎，让受众在“代入式体验”中理解规则逻辑与裁决机制，并增强对中国涉外法治实践的直观认知。</w:t>
            </w:r>
          </w:p>
          <w:p w14:paraId="7E27FCD0" w14:textId="77777777" w:rsidR="00B46505" w:rsidRPr="0031261A" w:rsidRDefault="00000000">
            <w:pPr>
              <w:ind w:firstLineChars="200" w:firstLine="480"/>
              <w:rPr>
                <w:rFonts w:ascii="仿宋" w:eastAsia="仿宋" w:hAnsi="仿宋" w:hint="eastAsia"/>
                <w:w w:val="95"/>
                <w:szCs w:val="21"/>
              </w:rPr>
            </w:pPr>
            <w:r w:rsidRPr="0031261A">
              <w:rPr>
                <w:rFonts w:ascii="仿宋" w:eastAsia="仿宋" w:hAnsi="仿宋" w:cs="仿宋" w:hint="eastAsia"/>
                <w:sz w:val="24"/>
              </w:rPr>
              <w:t>截至目前，作品全网总流量超1200万，被国内100余家媒体转载传播，形成较强传播声量与舆论关注度。网友评论称其“像玩游戏一样看懂国际仲裁”“第一次把法治报道看明白了”，体现出作品在专业传播与大众表达之间的良好平衡。该作品获得2025年福建省新闻战线融媒体业务能力竞赛团队赛一等奖。</w:t>
            </w:r>
          </w:p>
        </w:tc>
      </w:tr>
      <w:tr w:rsidR="00B46505" w14:paraId="01107A2A" w14:textId="77777777" w:rsidTr="00D069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036"/>
          <w:jc w:val="center"/>
        </w:trPr>
        <w:tc>
          <w:tcPr>
            <w:tcW w:w="86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0DA5700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lastRenderedPageBreak/>
              <w:t>传</w:t>
            </w:r>
          </w:p>
          <w:p w14:paraId="73486BEB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播</w:t>
            </w:r>
          </w:p>
          <w:p w14:paraId="3C611D2B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数</w:t>
            </w:r>
          </w:p>
          <w:p w14:paraId="74A8CBC4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2"/>
                <w:szCs w:val="20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A9E138B" w14:textId="77777777" w:rsidR="00B46505" w:rsidRPr="0031261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  <w:szCs w:val="18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pacing w:val="-10"/>
                <w:sz w:val="24"/>
                <w:szCs w:val="18"/>
              </w:rPr>
              <w:t>全网传播量最高</w:t>
            </w:r>
            <w:r w:rsidRPr="0031261A">
              <w:rPr>
                <w:rFonts w:ascii="楷体" w:eastAsia="楷体" w:hAnsi="楷体" w:cs="楷体" w:hint="eastAsia"/>
                <w:b/>
                <w:bCs/>
                <w:sz w:val="24"/>
                <w:szCs w:val="18"/>
              </w:rPr>
              <w:t>平台</w:t>
            </w:r>
          </w:p>
          <w:p w14:paraId="6D60805A" w14:textId="77777777" w:rsidR="00B46505" w:rsidRPr="0031261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  <w:szCs w:val="18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 w:val="24"/>
                <w:szCs w:val="18"/>
              </w:rPr>
              <w:t>发布链接</w:t>
            </w:r>
          </w:p>
        </w:tc>
        <w:tc>
          <w:tcPr>
            <w:tcW w:w="7663" w:type="dxa"/>
            <w:gridSpan w:val="12"/>
            <w:tcBorders>
              <w:tl2br w:val="nil"/>
              <w:tr2bl w:val="nil"/>
            </w:tcBorders>
            <w:vAlign w:val="center"/>
          </w:tcPr>
          <w:p w14:paraId="2A28FA20" w14:textId="77777777" w:rsidR="00B46505" w:rsidRPr="0031261A" w:rsidRDefault="00B46505">
            <w:pPr>
              <w:spacing w:line="280" w:lineRule="exact"/>
              <w:rPr>
                <w:rFonts w:ascii="仿宋" w:eastAsia="仿宋" w:hAnsi="仿宋" w:hint="eastAsia"/>
                <w:szCs w:val="21"/>
              </w:rPr>
            </w:pPr>
            <w:hyperlink r:id="rId9" w:history="1">
              <w:r w:rsidRPr="0031261A">
                <w:rPr>
                  <w:rStyle w:val="af0"/>
                  <w:rFonts w:ascii="仿宋" w:eastAsia="仿宋" w:hAnsi="仿宋" w:hint="eastAsia"/>
                  <w:color w:val="auto"/>
                  <w:w w:val="95"/>
                  <w:sz w:val="24"/>
                </w:rPr>
                <w:t>https://www.fjtv.net/haibo4/haibo5/folder8620/folder8559/2025-11-07/6929689.html?_t=1762604454</w:t>
              </w:r>
            </w:hyperlink>
          </w:p>
        </w:tc>
      </w:tr>
      <w:tr w:rsidR="00B46505" w14:paraId="632876F2" w14:textId="77777777" w:rsidTr="00D069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570"/>
          <w:jc w:val="center"/>
        </w:trPr>
        <w:tc>
          <w:tcPr>
            <w:tcW w:w="86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02B5D3E" w14:textId="77777777" w:rsidR="00B46505" w:rsidRPr="0031261A" w:rsidRDefault="00B46505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AA5185F" w14:textId="77777777" w:rsidR="00B46505" w:rsidRPr="0031261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szCs w:val="21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Cs w:val="21"/>
              </w:rPr>
              <w:t>该平台</w:t>
            </w:r>
          </w:p>
          <w:p w14:paraId="3AA4DBD7" w14:textId="77777777" w:rsidR="00B46505" w:rsidRPr="0031261A" w:rsidRDefault="00000000">
            <w:pPr>
              <w:spacing w:line="240" w:lineRule="exact"/>
              <w:jc w:val="center"/>
              <w:rPr>
                <w:rFonts w:ascii="仿宋" w:eastAsia="楷体" w:hAnsi="仿宋" w:cs="宋体" w:hint="eastAsia"/>
                <w:szCs w:val="21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Cs w:val="21"/>
              </w:rPr>
              <w:t>传播量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vAlign w:val="center"/>
          </w:tcPr>
          <w:p w14:paraId="61928D16" w14:textId="77777777" w:rsidR="00B46505" w:rsidRPr="0031261A" w:rsidRDefault="00000000">
            <w:pPr>
              <w:spacing w:line="240" w:lineRule="exact"/>
              <w:rPr>
                <w:rFonts w:ascii="仿宋" w:eastAsia="仿宋" w:hAnsi="仿宋" w:cs="宋体" w:hint="eastAsia"/>
                <w:szCs w:val="21"/>
              </w:rPr>
            </w:pPr>
            <w:r w:rsidRPr="0031261A">
              <w:rPr>
                <w:rFonts w:ascii="仿宋" w:eastAsia="仿宋" w:cs="Arial" w:hint="eastAsia"/>
                <w:szCs w:val="21"/>
              </w:rPr>
              <w:t>21</w:t>
            </w:r>
            <w:r w:rsidRPr="0031261A">
              <w:rPr>
                <w:rFonts w:ascii="仿宋" w:eastAsia="仿宋" w:cs="Arial"/>
                <w:szCs w:val="21"/>
              </w:rPr>
              <w:t>7</w:t>
            </w:r>
            <w:r w:rsidRPr="0031261A">
              <w:rPr>
                <w:rFonts w:ascii="仿宋" w:eastAsia="仿宋" w:cs="Arial" w:hint="eastAsia"/>
                <w:szCs w:val="21"/>
              </w:rPr>
              <w:t>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4E3B77DB" w14:textId="77777777" w:rsidR="00B46505" w:rsidRPr="0031261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szCs w:val="21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Cs w:val="21"/>
              </w:rPr>
              <w:t>该平台</w:t>
            </w:r>
          </w:p>
          <w:p w14:paraId="5A71F7DB" w14:textId="77777777" w:rsidR="00B46505" w:rsidRPr="0031261A" w:rsidRDefault="00000000">
            <w:pPr>
              <w:spacing w:line="24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Cs w:val="21"/>
              </w:rPr>
              <w:t>互动量</w:t>
            </w:r>
          </w:p>
        </w:tc>
        <w:tc>
          <w:tcPr>
            <w:tcW w:w="2440" w:type="dxa"/>
            <w:gridSpan w:val="4"/>
            <w:tcBorders>
              <w:tl2br w:val="nil"/>
              <w:tr2bl w:val="nil"/>
            </w:tcBorders>
            <w:vAlign w:val="center"/>
          </w:tcPr>
          <w:p w14:paraId="613E6A98" w14:textId="77777777" w:rsidR="00B46505" w:rsidRPr="0031261A" w:rsidRDefault="00000000">
            <w:pPr>
              <w:spacing w:line="240" w:lineRule="exact"/>
              <w:rPr>
                <w:rFonts w:ascii="仿宋" w:eastAsia="仿宋" w:hAnsi="仿宋" w:hint="eastAsia"/>
                <w:szCs w:val="21"/>
              </w:rPr>
            </w:pPr>
            <w:r w:rsidRPr="0031261A">
              <w:rPr>
                <w:rFonts w:ascii="仿宋" w:eastAsia="仿宋" w:hint="eastAsia"/>
                <w:szCs w:val="21"/>
              </w:rPr>
              <w:t>55.8万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328C217C" w14:textId="77777777" w:rsidR="00B46505" w:rsidRPr="001C3994" w:rsidRDefault="00000000">
            <w:pPr>
              <w:spacing w:line="240" w:lineRule="exact"/>
              <w:rPr>
                <w:rFonts w:ascii="仿宋" w:eastAsia="仿宋" w:hAnsi="仿宋" w:hint="eastAsia"/>
                <w:color w:val="EE0000"/>
                <w:szCs w:val="21"/>
              </w:rPr>
            </w:pPr>
            <w:r w:rsidRPr="0031261A">
              <w:rPr>
                <w:rFonts w:ascii="楷体" w:eastAsia="楷体" w:hAnsi="楷体" w:cs="楷体" w:hint="eastAsia"/>
                <w:b/>
                <w:bCs/>
                <w:szCs w:val="21"/>
              </w:rPr>
              <w:t>全网总传播量（万）</w:t>
            </w:r>
          </w:p>
        </w:tc>
        <w:tc>
          <w:tcPr>
            <w:tcW w:w="1772" w:type="dxa"/>
            <w:gridSpan w:val="2"/>
            <w:tcBorders>
              <w:tl2br w:val="nil"/>
              <w:tr2bl w:val="nil"/>
            </w:tcBorders>
            <w:vAlign w:val="center"/>
          </w:tcPr>
          <w:p w14:paraId="44ED6AD6" w14:textId="2A32F39C" w:rsidR="00B46505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1235.6</w:t>
            </w:r>
          </w:p>
        </w:tc>
      </w:tr>
      <w:tr w:rsidR="00B46505" w14:paraId="5173DEF8" w14:textId="77777777" w:rsidTr="00D069B5">
        <w:trPr>
          <w:cantSplit/>
          <w:trHeight w:hRule="exact" w:val="5764"/>
          <w:jc w:val="center"/>
        </w:trPr>
        <w:tc>
          <w:tcPr>
            <w:tcW w:w="847" w:type="dxa"/>
            <w:vAlign w:val="center"/>
          </w:tcPr>
          <w:p w14:paraId="22680EA3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0D064C33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5A5F0DB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0A15E178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04777F41" w14:textId="77777777" w:rsidR="00B46505" w:rsidRPr="003126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77599F1A" w14:textId="77777777" w:rsidR="00B46505" w:rsidRPr="0031261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 w:rsidRPr="0031261A"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90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504" w14:textId="77777777" w:rsidR="00B46505" w:rsidRPr="0031261A" w:rsidRDefault="00B46505">
            <w:pPr>
              <w:rPr>
                <w:rFonts w:ascii="仿宋" w:eastAsia="仿宋" w:hAnsi="仿宋" w:hint="eastAsia"/>
                <w:szCs w:val="21"/>
              </w:rPr>
            </w:pPr>
          </w:p>
          <w:p w14:paraId="70169BEF" w14:textId="77777777" w:rsidR="00B46505" w:rsidRPr="0031261A" w:rsidRDefault="00000000">
            <w:pPr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sz w:val="24"/>
              </w:rPr>
              <w:t>该作品主题重大、创新突出，是融合互动报道领域具有探索价值的代表。</w:t>
            </w:r>
          </w:p>
          <w:p w14:paraId="2E6905BA" w14:textId="77777777" w:rsidR="00B46505" w:rsidRPr="0031261A" w:rsidRDefault="00000000">
            <w:pPr>
              <w:ind w:firstLineChars="200" w:firstLine="482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b/>
                <w:bCs/>
                <w:sz w:val="24"/>
              </w:rPr>
              <w:t>立意高远，紧扣时代命题。</w:t>
            </w:r>
            <w:r w:rsidRPr="0031261A">
              <w:rPr>
                <w:rFonts w:ascii="仿宋" w:eastAsia="仿宋" w:hAnsi="仿宋" w:hint="eastAsia"/>
                <w:sz w:val="24"/>
              </w:rPr>
              <w:t>作品以“制度型开放”为背景，选取全国首例涉外海事特别仲裁案件为切口，从微观个案切入，呈现中国在涉外法治领域的制度创新与实践探索，体现规则构建与国际对接的现实意义。</w:t>
            </w:r>
          </w:p>
          <w:p w14:paraId="0E0D8B9D" w14:textId="77777777" w:rsidR="00B46505" w:rsidRPr="0031261A" w:rsidRDefault="00000000">
            <w:pPr>
              <w:ind w:firstLineChars="200" w:firstLine="482"/>
              <w:rPr>
                <w:rFonts w:ascii="仿宋" w:eastAsia="仿宋" w:hAnsi="仿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b/>
                <w:bCs/>
                <w:sz w:val="24"/>
              </w:rPr>
              <w:t>形式创新，重构传播路径。</w:t>
            </w:r>
            <w:r w:rsidRPr="0031261A">
              <w:rPr>
                <w:rFonts w:ascii="仿宋" w:eastAsia="仿宋" w:hAnsi="仿宋" w:hint="eastAsia"/>
                <w:sz w:val="24"/>
              </w:rPr>
              <w:t>作品采用互动视频形式，将法治报道与交互叙事融合，通过情境选择、流程模拟等方式，将复杂仲裁程序转化为可感知的体验过程，有效降低理解门槛，探索出重大主题报道的新表达方式。</w:t>
            </w:r>
          </w:p>
          <w:p w14:paraId="38B1ADBF" w14:textId="77777777" w:rsidR="00B46505" w:rsidRPr="0031261A" w:rsidRDefault="00000000">
            <w:pPr>
              <w:ind w:firstLineChars="200" w:firstLine="482"/>
              <w:rPr>
                <w:rFonts w:ascii="华文中宋" w:eastAsia="华文中宋" w:hAnsi="华文中宋" w:hint="eastAsia"/>
                <w:sz w:val="24"/>
              </w:rPr>
            </w:pPr>
            <w:r w:rsidRPr="0031261A">
              <w:rPr>
                <w:rFonts w:ascii="仿宋" w:eastAsia="仿宋" w:hAnsi="仿宋" w:hint="eastAsia"/>
                <w:b/>
                <w:bCs/>
                <w:sz w:val="24"/>
              </w:rPr>
              <w:t>视野拓展，彰显世界价值。</w:t>
            </w:r>
            <w:r w:rsidRPr="0031261A">
              <w:rPr>
                <w:rFonts w:ascii="仿宋" w:eastAsia="仿宋" w:hAnsi="仿宋" w:hint="eastAsia"/>
                <w:sz w:val="24"/>
              </w:rPr>
              <w:t>作品不仅展现“规则出海”的实践路径，也呈现中国法治经验在全球治理中的参考价值，体现推动构建更加公正合理国际规则体系的积极意义，映射人类命运共同体理念。</w:t>
            </w: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            </w:t>
            </w:r>
          </w:p>
          <w:p w14:paraId="13635C92" w14:textId="77777777" w:rsidR="00B46505" w:rsidRPr="0031261A" w:rsidRDefault="00000000">
            <w:pPr>
              <w:ind w:firstLineChars="200" w:firstLine="480"/>
              <w:rPr>
                <w:rFonts w:ascii="华文中宋" w:eastAsia="华文中宋" w:hAnsi="华文中宋" w:hint="eastAsia"/>
                <w:sz w:val="24"/>
              </w:rPr>
            </w:pP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</w:t>
            </w:r>
          </w:p>
          <w:p w14:paraId="65E2FAE5" w14:textId="77777777" w:rsidR="00B46505" w:rsidRPr="0031261A" w:rsidRDefault="00000000">
            <w:pPr>
              <w:ind w:firstLineChars="2200" w:firstLine="5280"/>
              <w:rPr>
                <w:rFonts w:ascii="仿宋" w:eastAsia="仿宋" w:hAnsi="仿宋" w:hint="eastAsia"/>
                <w:szCs w:val="21"/>
              </w:rPr>
            </w:pPr>
            <w:r w:rsidRPr="0031261A">
              <w:rPr>
                <w:rFonts w:ascii="华文中宋" w:eastAsia="华文中宋" w:hAnsi="华文中宋" w:hint="eastAsia"/>
                <w:sz w:val="24"/>
              </w:rPr>
              <w:t>签名：</w:t>
            </w:r>
          </w:p>
          <w:p w14:paraId="4FC00353" w14:textId="77777777" w:rsidR="00B46505" w:rsidRPr="0031261A" w:rsidRDefault="00000000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  <w:szCs w:val="22"/>
              </w:rPr>
            </w:pP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 w:rsidRPr="0031261A">
              <w:rPr>
                <w:rFonts w:ascii="华文中宋" w:eastAsia="华文中宋" w:hAnsi="华文中宋"/>
                <w:sz w:val="24"/>
              </w:rPr>
              <w:t xml:space="preserve">        </w:t>
            </w:r>
            <w:r w:rsidRPr="0031261A">
              <w:rPr>
                <w:rFonts w:ascii="仿宋" w:eastAsia="仿宋" w:hAnsi="仿宋" w:hint="eastAsia"/>
                <w:sz w:val="22"/>
                <w:szCs w:val="22"/>
              </w:rPr>
              <w:t>（加盖单位公章）</w:t>
            </w:r>
          </w:p>
          <w:p w14:paraId="144C62B8" w14:textId="77777777" w:rsidR="00B46505" w:rsidRPr="0031261A" w:rsidRDefault="0000000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 w:rsidRPr="0031261A">
              <w:rPr>
                <w:rFonts w:ascii="华文中宋" w:eastAsia="华文中宋" w:hAnsi="华文中宋"/>
                <w:sz w:val="24"/>
              </w:rPr>
              <w:t xml:space="preserve">       202</w:t>
            </w:r>
            <w:r w:rsidRPr="0031261A">
              <w:rPr>
                <w:rFonts w:ascii="华文中宋" w:eastAsia="华文中宋" w:hAnsi="华文中宋" w:hint="eastAsia"/>
                <w:sz w:val="24"/>
              </w:rPr>
              <w:t>6</w:t>
            </w:r>
            <w:r w:rsidRPr="0031261A">
              <w:rPr>
                <w:rFonts w:ascii="华文中宋" w:eastAsia="华文中宋" w:hAnsi="华文中宋"/>
                <w:sz w:val="24"/>
              </w:rPr>
              <w:t xml:space="preserve">年 </w:t>
            </w: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 w:rsidRPr="0031261A">
              <w:rPr>
                <w:rFonts w:ascii="华文中宋" w:eastAsia="华文中宋" w:hAnsi="华文中宋"/>
                <w:sz w:val="24"/>
              </w:rPr>
              <w:t xml:space="preserve"> </w:t>
            </w:r>
            <w:r w:rsidRPr="0031261A">
              <w:rPr>
                <w:rFonts w:ascii="华文中宋" w:eastAsia="华文中宋" w:hAnsi="华文中宋" w:hint="eastAsia"/>
                <w:sz w:val="24"/>
              </w:rPr>
              <w:t>月</w:t>
            </w:r>
            <w:r w:rsidRPr="0031261A">
              <w:rPr>
                <w:rFonts w:ascii="华文中宋" w:eastAsia="华文中宋" w:hAnsi="华文中宋"/>
                <w:sz w:val="24"/>
              </w:rPr>
              <w:t xml:space="preserve">  </w:t>
            </w:r>
            <w:r w:rsidRPr="0031261A"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  <w:tr w:rsidR="00B46505" w14:paraId="3CD72368" w14:textId="77777777" w:rsidTr="00D069B5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69"/>
          <w:jc w:val="center"/>
        </w:trPr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DC9" w14:textId="77777777" w:rsidR="00B46505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C53A" w14:textId="77777777" w:rsidR="00B46505" w:rsidRDefault="00000000">
            <w:pPr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颜亦阳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098D" w14:textId="77777777" w:rsidR="00B46505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B01" w14:textId="77777777" w:rsidR="00B46505" w:rsidRDefault="00000000">
            <w:pPr>
              <w:spacing w:line="5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/>
                <w:szCs w:val="21"/>
              </w:rPr>
              <w:t>1260220474@qq.com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24AE" w14:textId="77777777" w:rsidR="00B46505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ED59" w14:textId="77777777" w:rsidR="00B46505" w:rsidRDefault="00000000">
            <w:pPr>
              <w:spacing w:line="5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/>
                <w:szCs w:val="21"/>
              </w:rPr>
              <w:t>18650479109</w:t>
            </w:r>
          </w:p>
        </w:tc>
      </w:tr>
    </w:tbl>
    <w:p w14:paraId="24762FD7" w14:textId="77777777" w:rsidR="00B46505" w:rsidRDefault="00B46505">
      <w:pPr>
        <w:widowControl/>
        <w:jc w:val="left"/>
        <w:rPr>
          <w:rFonts w:ascii="楷体" w:eastAsia="楷体" w:hAnsi="楷体" w:cs="楷体" w:hint="eastAsia"/>
          <w:b/>
          <w:bCs/>
          <w:color w:val="000000"/>
          <w:sz w:val="30"/>
          <w:szCs w:val="30"/>
        </w:rPr>
      </w:pPr>
    </w:p>
    <w:p w14:paraId="65160EFD" w14:textId="77777777" w:rsidR="00B46505" w:rsidRDefault="00B46505">
      <w:pPr>
        <w:autoSpaceDE w:val="0"/>
        <w:autoSpaceDN w:val="0"/>
        <w:adjustRightInd w:val="0"/>
        <w:spacing w:line="420" w:lineRule="exact"/>
        <w:rPr>
          <w:rFonts w:ascii="楷体" w:eastAsia="楷体"/>
          <w:spacing w:val="-20"/>
          <w:sz w:val="28"/>
          <w:szCs w:val="28"/>
        </w:rPr>
      </w:pPr>
    </w:p>
    <w:sectPr w:rsidR="00B46505">
      <w:headerReference w:type="default" r:id="rId10"/>
      <w:footerReference w:type="default" r:id="rId11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4830" w14:textId="77777777" w:rsidR="00BB6CC4" w:rsidRDefault="00BB6CC4">
      <w:r>
        <w:separator/>
      </w:r>
    </w:p>
  </w:endnote>
  <w:endnote w:type="continuationSeparator" w:id="0">
    <w:p w14:paraId="7218631D" w14:textId="77777777" w:rsidR="00BB6CC4" w:rsidRDefault="00BB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2F4A421-6780-47A3-A568-095279871328}"/>
    <w:embedBold r:id="rId2" w:subsetted="1" w:fontKey="{0A1DE95B-EA04-4468-940C-0972DA00244A}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34EBF49F-8E9D-4986-AB5E-4DB21F52543E}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4" w:subsetted="1" w:fontKey="{746082A0-71E9-4D05-812D-723956D2FA1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DC0E0" w14:textId="77777777" w:rsidR="00B46505" w:rsidRDefault="00000000">
    <w:pPr>
      <w:pStyle w:val="a9"/>
      <w:tabs>
        <w:tab w:val="center" w:pos="4535"/>
        <w:tab w:val="left" w:pos="7820"/>
      </w:tabs>
      <w:rPr>
        <w:rFonts w:ascii="仿宋" w:eastAsia="仿宋" w:hAnsi="仿宋" w:cs="Arial" w:hint="eastAsia"/>
        <w:sz w:val="28"/>
      </w:rPr>
    </w:pPr>
    <w:r>
      <w:tab/>
    </w:r>
    <w:r>
      <w:tab/>
    </w:r>
    <w:r>
      <w:rPr>
        <w:rFonts w:ascii="仿宋" w:eastAsia="仿宋" w:hAnsi="仿宋" w:cs="Arial"/>
        <w:sz w:val="28"/>
      </w:rPr>
      <w:fldChar w:fldCharType="begin"/>
    </w:r>
    <w:r>
      <w:rPr>
        <w:rFonts w:ascii="仿宋" w:eastAsia="仿宋" w:hAnsi="仿宋" w:cs="Arial"/>
        <w:sz w:val="28"/>
      </w:rPr>
      <w:instrText>PAGE   \* MERGEFORMAT</w:instrText>
    </w:r>
    <w:r>
      <w:rPr>
        <w:rFonts w:ascii="仿宋" w:eastAsia="仿宋" w:hAnsi="仿宋" w:cs="Arial"/>
        <w:sz w:val="28"/>
      </w:rPr>
      <w:fldChar w:fldCharType="separate"/>
    </w:r>
    <w:r>
      <w:rPr>
        <w:rFonts w:ascii="仿宋" w:eastAsia="仿宋" w:hAnsi="仿宋" w:cs="Arial"/>
        <w:sz w:val="28"/>
        <w:lang w:val="zh-CN"/>
      </w:rPr>
      <w:t>-</w:t>
    </w:r>
    <w:r>
      <w:rPr>
        <w:rFonts w:ascii="仿宋" w:eastAsia="仿宋" w:hAnsi="仿宋" w:cs="Arial"/>
        <w:sz w:val="28"/>
      </w:rPr>
      <w:t xml:space="preserve"> 1 -</w:t>
    </w:r>
    <w:r>
      <w:rPr>
        <w:rFonts w:ascii="仿宋" w:eastAsia="仿宋" w:hAnsi="仿宋" w:cs="Arial"/>
        <w:sz w:val="28"/>
      </w:rPr>
      <w:fldChar w:fldCharType="end"/>
    </w:r>
    <w:r>
      <w:rPr>
        <w:rFonts w:ascii="仿宋" w:eastAsia="仿宋" w:hAnsi="仿宋" w:cs="Arial"/>
        <w:sz w:val="28"/>
      </w:rPr>
      <w:tab/>
    </w:r>
  </w:p>
  <w:p w14:paraId="4A2D1FAD" w14:textId="77777777" w:rsidR="00B46505" w:rsidRDefault="00B465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D33F" w14:textId="77777777" w:rsidR="00BB6CC4" w:rsidRDefault="00BB6CC4">
      <w:r>
        <w:separator/>
      </w:r>
    </w:p>
  </w:footnote>
  <w:footnote w:type="continuationSeparator" w:id="0">
    <w:p w14:paraId="40A7B077" w14:textId="77777777" w:rsidR="00BB6CC4" w:rsidRDefault="00BB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9400" w14:textId="77777777" w:rsidR="00B46505" w:rsidRDefault="00B46505">
    <w:pPr>
      <w:pStyle w:val="3"/>
      <w:spacing w:after="0" w:line="320" w:lineRule="exact"/>
      <w:jc w:val="left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505"/>
    <w:rsid w:val="000D3536"/>
    <w:rsid w:val="001B16BC"/>
    <w:rsid w:val="001C3994"/>
    <w:rsid w:val="001D137D"/>
    <w:rsid w:val="002E1D9C"/>
    <w:rsid w:val="0031261A"/>
    <w:rsid w:val="004A610F"/>
    <w:rsid w:val="006650C4"/>
    <w:rsid w:val="00822E57"/>
    <w:rsid w:val="008B5CEC"/>
    <w:rsid w:val="00A91540"/>
    <w:rsid w:val="00B46505"/>
    <w:rsid w:val="00BB6CC4"/>
    <w:rsid w:val="00BC0F1B"/>
    <w:rsid w:val="00D069B5"/>
    <w:rsid w:val="00DA10D5"/>
    <w:rsid w:val="00DF48C4"/>
    <w:rsid w:val="00E56FA6"/>
    <w:rsid w:val="00EC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628C7"/>
  <w15:docId w15:val="{FDC33463-3FBE-40F4-BE64-51A695CB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jc w:val="left"/>
    </w:pPr>
  </w:style>
  <w:style w:type="paragraph" w:styleId="3">
    <w:name w:val="Body Text 3"/>
    <w:basedOn w:val="a"/>
    <w:link w:val="31"/>
    <w:uiPriority w:val="99"/>
    <w:qFormat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qFormat/>
    <w:pPr>
      <w:spacing w:after="120"/>
    </w:pPr>
  </w:style>
  <w:style w:type="paragraph" w:styleId="a5">
    <w:name w:val="Date"/>
    <w:basedOn w:val="a"/>
    <w:next w:val="a"/>
    <w:link w:val="a6"/>
    <w:uiPriority w:val="99"/>
    <w:qFormat/>
    <w:pPr>
      <w:ind w:leftChars="2500" w:left="100"/>
    </w:pPr>
  </w:style>
  <w:style w:type="paragraph" w:styleId="a7">
    <w:name w:val="Balloon Text"/>
    <w:basedOn w:val="a"/>
    <w:link w:val="a8"/>
    <w:uiPriority w:val="99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rFonts w:ascii="Times New Roman" w:eastAsia="宋体" w:hAnsi="Times New Roman" w:cs="Times New Roman"/>
      <w:b/>
      <w:bCs/>
    </w:rPr>
  </w:style>
  <w:style w:type="character" w:styleId="af0">
    <w:name w:val="Hyperlink"/>
    <w:qFormat/>
    <w:rPr>
      <w:color w:val="0000FF"/>
      <w:u w:val="single"/>
    </w:rPr>
  </w:style>
  <w:style w:type="character" w:customStyle="1" w:styleId="a8">
    <w:name w:val="批注框文本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30">
    <w:name w:val="正文文本 3 字符"/>
    <w:basedOn w:val="a0"/>
    <w:uiPriority w:val="99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1">
    <w:name w:val="正文文本 3 字符1"/>
    <w:link w:val="3"/>
    <w:uiPriority w:val="99"/>
    <w:qFormat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1">
    <w:name w:val="纯文本1"/>
    <w:basedOn w:val="a"/>
    <w:qFormat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2">
    <w:name w:val="修订1"/>
    <w:uiPriority w:val="99"/>
    <w:qFormat/>
    <w:rPr>
      <w:kern w:val="2"/>
      <w:sz w:val="21"/>
      <w:szCs w:val="24"/>
    </w:rPr>
  </w:style>
  <w:style w:type="character" w:customStyle="1" w:styleId="13">
    <w:name w:val="未处理的提及1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jtv.net/haibo4/haibo5/folder8620/folder8559/2025-11-07/6929689.html?_t=17626044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jtv.net/haibo4/haibo5/folder8620/folder8559/2025-11-07/6929689.html?_t=1762604454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260</Words>
  <Characters>1482</Characters>
  <Application>Microsoft Office Word</Application>
  <DocSecurity>0</DocSecurity>
  <Lines>12</Lines>
  <Paragraphs>3</Paragraphs>
  <ScaleCrop>false</ScaleCrop>
  <Company>Lenovo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kk ni</cp:lastModifiedBy>
  <cp:revision>138</cp:revision>
  <cp:lastPrinted>2026-04-18T07:44:00Z</cp:lastPrinted>
  <dcterms:created xsi:type="dcterms:W3CDTF">2024-03-28T02:58:00Z</dcterms:created>
  <dcterms:modified xsi:type="dcterms:W3CDTF">2026-04-19T14:01:00Z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6bd20197c5634596b262e360bec01d58_23</vt:lpwstr>
  </property>
  <property fmtid="{D5CDD505-2E9C-101B-9397-08002B2CF9AE}" pid="4" name="KSOTemplateDocerSaveRecord">
    <vt:lpwstr>eyJoZGlkIjoiMzEwNTM5NzYwMDRjMzkwZTVkZjY2ODkwMGIxNGU0OTUiLCJ1c2VySWQiOiIxMDE3OTg4NDY4In0=</vt:lpwstr>
  </property>
</Properties>
</file>