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B478AB">
      <w:pPr>
        <w:pStyle w:val="12"/>
        <w:keepNext w:val="0"/>
        <w:keepLines w:val="0"/>
        <w:pageBreakBefore w:val="0"/>
        <w:widowControl w:val="0"/>
        <w:kinsoku/>
        <w:wordWrap/>
        <w:overflowPunct/>
        <w:topLinePunct w:val="0"/>
        <w:autoSpaceDE/>
        <w:autoSpaceDN/>
        <w:bidi w:val="0"/>
        <w:adjustRightInd/>
        <w:snapToGrid/>
        <w:spacing w:before="157" w:beforeLines="50" w:after="10" w:line="360" w:lineRule="exact"/>
        <w:ind w:firstLine="840"/>
        <w:textAlignment w:val="auto"/>
        <w:rPr>
          <w:rFonts w:hint="eastAsia" w:ascii="华文中宋" w:hAnsi="华文中宋" w:eastAsia="华文中宋"/>
          <w:b/>
          <w:bCs/>
          <w:sz w:val="28"/>
          <w:szCs w:val="28"/>
        </w:rPr>
      </w:pPr>
      <w:r>
        <w:rPr>
          <w:rFonts w:hint="eastAsia" w:ascii="华文中宋" w:hAnsi="华文中宋" w:eastAsia="华文中宋"/>
          <w:b/>
          <w:bCs/>
          <w:sz w:val="28"/>
          <w:szCs w:val="28"/>
        </w:rPr>
        <w:t>纪念抗战胜利80周年！</w:t>
      </w:r>
      <w:bookmarkStart w:id="0" w:name="_GoBack"/>
      <w:bookmarkEnd w:id="0"/>
    </w:p>
    <w:p w14:paraId="65E52F9B">
      <w:pPr>
        <w:pStyle w:val="12"/>
        <w:keepNext w:val="0"/>
        <w:keepLines w:val="0"/>
        <w:pageBreakBefore w:val="0"/>
        <w:widowControl w:val="0"/>
        <w:kinsoku/>
        <w:wordWrap/>
        <w:overflowPunct/>
        <w:topLinePunct w:val="0"/>
        <w:autoSpaceDE/>
        <w:autoSpaceDN/>
        <w:bidi w:val="0"/>
        <w:adjustRightInd/>
        <w:snapToGrid/>
        <w:spacing w:before="157" w:beforeLines="50" w:after="10" w:line="360" w:lineRule="exact"/>
        <w:ind w:firstLine="840"/>
        <w:textAlignment w:val="auto"/>
        <w:rPr>
          <w:rFonts w:hint="eastAsia" w:ascii="华文中宋" w:hAnsi="华文中宋" w:eastAsia="华文中宋"/>
          <w:b/>
          <w:bCs/>
          <w:sz w:val="28"/>
          <w:szCs w:val="28"/>
        </w:rPr>
      </w:pPr>
      <w:r>
        <w:rPr>
          <w:rFonts w:hint="eastAsia" w:ascii="华文中宋" w:hAnsi="华文中宋" w:eastAsia="华文中宋"/>
          <w:b/>
          <w:bCs/>
          <w:sz w:val="28"/>
          <w:szCs w:val="28"/>
        </w:rPr>
        <w:t>创新应用《永不消逝的抗战记忆》上线首发</w:t>
      </w:r>
    </w:p>
    <w:p w14:paraId="71AB46D8">
      <w:pPr>
        <w:ind w:firstLine="640"/>
        <w:rPr>
          <w:rFonts w:hint="eastAsia" w:ascii="仿宋" w:hAnsi="仿宋"/>
          <w:szCs w:val="28"/>
        </w:rPr>
      </w:pPr>
    </w:p>
    <w:p w14:paraId="1589485E">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为</w:t>
      </w:r>
      <w:r>
        <w:rPr>
          <w:rFonts w:hint="eastAsia" w:ascii="宋体" w:hAnsi="宋体" w:eastAsia="宋体" w:cs="宋体"/>
          <w:b/>
          <w:bCs/>
          <w:sz w:val="21"/>
          <w:szCs w:val="21"/>
        </w:rPr>
        <w:t>纪念中国人民抗日战争暨世界反法西斯战争胜利80周年，</w:t>
      </w:r>
      <w:r>
        <w:rPr>
          <w:rFonts w:hint="eastAsia" w:ascii="宋体" w:hAnsi="宋体" w:eastAsia="宋体" w:cs="宋体"/>
          <w:b/>
          <w:bCs/>
          <w:sz w:val="21"/>
          <w:szCs w:val="21"/>
          <w:lang w:eastAsia="zh-CN"/>
        </w:rPr>
        <w:t>创新应用</w:t>
      </w:r>
      <w:r>
        <w:rPr>
          <w:rFonts w:hint="eastAsia" w:ascii="宋体" w:hAnsi="宋体" w:eastAsia="宋体" w:cs="宋体"/>
          <w:b/>
          <w:bCs/>
          <w:sz w:val="21"/>
          <w:szCs w:val="21"/>
        </w:rPr>
        <w:t>《永不消逝的抗战记忆》今天上线首发。</w:t>
      </w:r>
    </w:p>
    <w:p w14:paraId="6DD484F6">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sz w:val="21"/>
          <w:szCs w:val="21"/>
        </w:rPr>
      </w:pPr>
      <w:r>
        <w:rPr>
          <w:rFonts w:hint="eastAsia" w:ascii="宋体" w:hAnsi="宋体" w:eastAsia="宋体" w:cs="宋体"/>
          <w:b/>
          <w:bCs/>
          <w:sz w:val="21"/>
          <w:szCs w:val="21"/>
          <w:lang w:eastAsia="zh-CN"/>
        </w:rPr>
        <w:t>创新应用</w:t>
      </w:r>
      <w:r>
        <w:rPr>
          <w:rFonts w:hint="eastAsia" w:ascii="宋体" w:hAnsi="宋体" w:eastAsia="宋体" w:cs="宋体"/>
          <w:b/>
          <w:bCs/>
          <w:sz w:val="21"/>
          <w:szCs w:val="21"/>
        </w:rPr>
        <w:t>《永不消逝的抗战记忆》由福建省广播影视集团融媒体资讯中心·福建新闻广播通过新闻协作机制，联合全国近百家省市县主流媒体和全国部分大</w:t>
      </w:r>
      <w:r>
        <w:rPr>
          <w:rFonts w:hint="eastAsia" w:ascii="宋体" w:hAnsi="宋体" w:eastAsia="宋体" w:cs="宋体"/>
          <w:b/>
          <w:bCs/>
          <w:sz w:val="21"/>
          <w:szCs w:val="21"/>
          <w:lang w:eastAsia="zh-CN"/>
        </w:rPr>
        <w:t>、</w:t>
      </w:r>
      <w:r>
        <w:rPr>
          <w:rFonts w:hint="eastAsia" w:ascii="宋体" w:hAnsi="宋体" w:eastAsia="宋体" w:cs="宋体"/>
          <w:b/>
          <w:bCs/>
          <w:sz w:val="21"/>
          <w:szCs w:val="21"/>
        </w:rPr>
        <w:t>中</w:t>
      </w:r>
      <w:r>
        <w:rPr>
          <w:rFonts w:hint="eastAsia" w:ascii="宋体" w:hAnsi="宋体" w:eastAsia="宋体" w:cs="宋体"/>
          <w:b/>
          <w:bCs/>
          <w:sz w:val="21"/>
          <w:szCs w:val="21"/>
          <w:lang w:eastAsia="zh-CN"/>
        </w:rPr>
        <w:t>、</w:t>
      </w:r>
      <w:r>
        <w:rPr>
          <w:rFonts w:hint="eastAsia" w:ascii="宋体" w:hAnsi="宋体" w:eastAsia="宋体" w:cs="宋体"/>
          <w:b/>
          <w:bCs/>
          <w:sz w:val="21"/>
          <w:szCs w:val="21"/>
        </w:rPr>
        <w:t>小学</w:t>
      </w:r>
      <w:r>
        <w:rPr>
          <w:rFonts w:hint="eastAsia" w:ascii="宋体" w:hAnsi="宋体" w:eastAsia="宋体" w:cs="宋体"/>
          <w:b/>
          <w:bCs/>
          <w:sz w:val="21"/>
          <w:szCs w:val="21"/>
          <w:lang w:val="en-US" w:eastAsia="zh-CN"/>
        </w:rPr>
        <w:t>校</w:t>
      </w:r>
      <w:r>
        <w:rPr>
          <w:rFonts w:hint="eastAsia" w:ascii="宋体" w:hAnsi="宋体" w:eastAsia="宋体" w:cs="宋体"/>
          <w:b/>
          <w:bCs/>
          <w:sz w:val="21"/>
          <w:szCs w:val="21"/>
        </w:rPr>
        <w:t>共同打造</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这一</w:t>
      </w:r>
      <w:r>
        <w:rPr>
          <w:rFonts w:hint="eastAsia" w:ascii="宋体" w:hAnsi="宋体" w:eastAsia="宋体" w:cs="宋体"/>
          <w:b/>
          <w:bCs/>
          <w:sz w:val="21"/>
          <w:szCs w:val="21"/>
        </w:rPr>
        <w:t>数字化平台构建了“老兵声音”</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专题报道</w:t>
      </w:r>
      <w:r>
        <w:rPr>
          <w:rFonts w:hint="eastAsia" w:ascii="宋体" w:hAnsi="宋体" w:eastAsia="宋体" w:cs="宋体"/>
          <w:b/>
          <w:bCs/>
          <w:sz w:val="21"/>
          <w:szCs w:val="21"/>
          <w:lang w:eastAsia="zh-CN"/>
        </w:rPr>
        <w:t>”</w:t>
      </w:r>
      <w:r>
        <w:rPr>
          <w:rFonts w:hint="eastAsia" w:ascii="宋体" w:hAnsi="宋体" w:eastAsia="宋体" w:cs="宋体"/>
          <w:b/>
          <w:bCs/>
          <w:sz w:val="21"/>
          <w:szCs w:val="21"/>
        </w:rPr>
        <w:t>“系列报道”“思政学堂”“星火文艺集”</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烽火书画志</w:t>
      </w:r>
      <w:r>
        <w:rPr>
          <w:rFonts w:hint="eastAsia" w:ascii="宋体" w:hAnsi="宋体" w:eastAsia="宋体" w:cs="宋体"/>
          <w:b/>
          <w:bCs/>
          <w:sz w:val="21"/>
          <w:szCs w:val="21"/>
          <w:lang w:eastAsia="zh-CN"/>
        </w:rPr>
        <w:t>”</w:t>
      </w:r>
      <w:r>
        <w:rPr>
          <w:rFonts w:hint="eastAsia" w:ascii="宋体" w:hAnsi="宋体" w:eastAsia="宋体" w:cs="宋体"/>
          <w:b/>
          <w:bCs/>
          <w:sz w:val="21"/>
          <w:szCs w:val="21"/>
        </w:rPr>
        <w:t>等内容矩阵</w:t>
      </w:r>
      <w:r>
        <w:rPr>
          <w:rFonts w:hint="eastAsia" w:ascii="宋体" w:hAnsi="宋体" w:eastAsia="宋体" w:cs="宋体"/>
          <w:b/>
          <w:bCs/>
          <w:sz w:val="21"/>
          <w:szCs w:val="21"/>
          <w:lang w:eastAsia="zh-CN"/>
        </w:rPr>
        <w:t>，</w:t>
      </w:r>
      <w:r>
        <w:rPr>
          <w:rFonts w:hint="eastAsia" w:ascii="宋体" w:hAnsi="宋体" w:eastAsia="宋体" w:cs="宋体"/>
          <w:b/>
          <w:bCs/>
          <w:sz w:val="21"/>
          <w:szCs w:val="21"/>
        </w:rPr>
        <w:t>既是对无数先烈牺牲奉献的深切缅怀，更是传承红色基因、凝聚民族力量的精神坐标。</w:t>
      </w:r>
    </w:p>
    <w:p w14:paraId="37E7B684">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sz w:val="21"/>
          <w:szCs w:val="21"/>
        </w:rPr>
      </w:pPr>
      <w:r>
        <w:rPr>
          <w:rFonts w:hint="eastAsia" w:ascii="宋体" w:hAnsi="宋体" w:eastAsia="宋体" w:cs="宋体"/>
          <w:b/>
          <w:bCs/>
          <w:sz w:val="21"/>
          <w:szCs w:val="21"/>
        </w:rPr>
        <w:t>1、这是一次“</w:t>
      </w:r>
      <w:r>
        <w:rPr>
          <w:rFonts w:hint="eastAsia" w:ascii="宋体" w:hAnsi="宋体" w:eastAsia="宋体" w:cs="宋体"/>
          <w:b/>
          <w:bCs/>
          <w:sz w:val="21"/>
          <w:szCs w:val="21"/>
          <w:lang w:val="en-US" w:eastAsia="zh-CN"/>
        </w:rPr>
        <w:t>沉浸式</w:t>
      </w:r>
      <w:r>
        <w:rPr>
          <w:rFonts w:hint="eastAsia" w:ascii="宋体" w:hAnsi="宋体" w:eastAsia="宋体" w:cs="宋体"/>
          <w:b/>
          <w:bCs/>
          <w:sz w:val="21"/>
          <w:szCs w:val="21"/>
        </w:rPr>
        <w:t>”的历史还原</w:t>
      </w:r>
    </w:p>
    <w:p w14:paraId="6E7004CD">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sz w:val="21"/>
          <w:szCs w:val="21"/>
        </w:rPr>
      </w:pPr>
      <w:r>
        <w:rPr>
          <w:rFonts w:hint="eastAsia" w:ascii="宋体" w:hAnsi="宋体" w:eastAsia="宋体" w:cs="宋体"/>
          <w:b/>
          <w:bCs/>
          <w:sz w:val="21"/>
          <w:szCs w:val="21"/>
        </w:rPr>
        <w:t>十年前，福建新闻广播对抗战老兵展开抢救性采访，留下许多珍贵声音；十年后，我们在百集广播系列报道的基础上，通过AI技术</w:t>
      </w:r>
      <w:r>
        <w:rPr>
          <w:rFonts w:hint="eastAsia" w:ascii="宋体" w:hAnsi="宋体" w:eastAsia="宋体" w:cs="宋体"/>
          <w:b/>
          <w:bCs/>
          <w:sz w:val="21"/>
          <w:szCs w:val="21"/>
          <w:lang w:val="en-US" w:eastAsia="zh-CN"/>
        </w:rPr>
        <w:t>赋能</w:t>
      </w:r>
      <w:r>
        <w:rPr>
          <w:rFonts w:hint="eastAsia" w:ascii="宋体" w:hAnsi="宋体" w:eastAsia="宋体" w:cs="宋体"/>
          <w:b/>
          <w:bCs/>
          <w:sz w:val="21"/>
          <w:szCs w:val="21"/>
        </w:rPr>
        <w:t>，让抗战老兵“口述史”重焕生机。</w:t>
      </w:r>
    </w:p>
    <w:p w14:paraId="5B27DA8B">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sz w:val="21"/>
          <w:szCs w:val="21"/>
        </w:rPr>
      </w:pPr>
      <w:r>
        <w:rPr>
          <w:rFonts w:hint="eastAsia" w:ascii="宋体" w:hAnsi="宋体" w:eastAsia="宋体" w:cs="宋体"/>
          <w:b/>
          <w:bCs/>
          <w:sz w:val="21"/>
          <w:szCs w:val="21"/>
          <w:lang w:eastAsia="zh-CN"/>
        </w:rPr>
        <w:t>创新应用</w:t>
      </w:r>
      <w:r>
        <w:rPr>
          <w:rFonts w:hint="eastAsia" w:ascii="宋体" w:hAnsi="宋体" w:eastAsia="宋体" w:cs="宋体"/>
          <w:b/>
          <w:bCs/>
          <w:sz w:val="21"/>
          <w:szCs w:val="21"/>
          <w:lang w:val="en-US" w:eastAsia="zh-CN"/>
        </w:rPr>
        <w:t>设置</w:t>
      </w:r>
      <w:r>
        <w:rPr>
          <w:rFonts w:hint="eastAsia" w:ascii="宋体" w:hAnsi="宋体" w:eastAsia="宋体" w:cs="宋体"/>
          <w:b/>
          <w:bCs/>
          <w:sz w:val="21"/>
          <w:szCs w:val="21"/>
        </w:rPr>
        <w:t>了“老兵声音”版块，推出《重听百名抗战老兵的声音》系列融媒体报道，通过100集</w:t>
      </w:r>
      <w:r>
        <w:rPr>
          <w:rFonts w:hint="eastAsia" w:ascii="宋体" w:hAnsi="宋体" w:eastAsia="宋体" w:cs="宋体"/>
          <w:b/>
          <w:bCs/>
          <w:sz w:val="21"/>
          <w:szCs w:val="21"/>
          <w:lang w:val="en-US" w:eastAsia="zh-CN"/>
        </w:rPr>
        <w:t>音频</w:t>
      </w:r>
      <w:r>
        <w:rPr>
          <w:rFonts w:hint="eastAsia" w:ascii="宋体" w:hAnsi="宋体" w:eastAsia="宋体" w:cs="宋体"/>
          <w:b/>
          <w:bCs/>
          <w:sz w:val="21"/>
          <w:szCs w:val="21"/>
        </w:rPr>
        <w:t>报道、100集</w:t>
      </w:r>
      <w:r>
        <w:rPr>
          <w:rFonts w:hint="eastAsia" w:ascii="宋体" w:hAnsi="宋体" w:eastAsia="宋体" w:cs="宋体"/>
          <w:b/>
          <w:bCs/>
          <w:sz w:val="21"/>
          <w:szCs w:val="21"/>
          <w:lang w:val="en-US" w:eastAsia="zh-CN"/>
        </w:rPr>
        <w:t>图文报道</w:t>
      </w:r>
      <w:r>
        <w:rPr>
          <w:rFonts w:hint="eastAsia" w:ascii="宋体" w:hAnsi="宋体" w:eastAsia="宋体" w:cs="宋体"/>
          <w:b/>
          <w:bCs/>
          <w:sz w:val="21"/>
          <w:szCs w:val="21"/>
        </w:rPr>
        <w:t>、100集AI视频，融合呈现出一位位为国家与民族付出青春热血的抗战老兵形象。这不仅是对峥嵘岁月的追忆，更是</w:t>
      </w:r>
      <w:r>
        <w:rPr>
          <w:rFonts w:hint="eastAsia" w:ascii="宋体" w:hAnsi="宋体" w:eastAsia="宋体" w:cs="宋体"/>
          <w:b/>
          <w:bCs/>
          <w:sz w:val="21"/>
          <w:szCs w:val="21"/>
          <w:lang w:val="en-US" w:eastAsia="zh-CN"/>
        </w:rPr>
        <w:t>承担起</w:t>
      </w:r>
      <w:r>
        <w:rPr>
          <w:rFonts w:hint="eastAsia" w:ascii="宋体" w:hAnsi="宋体" w:eastAsia="宋体" w:cs="宋体"/>
          <w:b/>
          <w:bCs/>
          <w:sz w:val="21"/>
          <w:szCs w:val="21"/>
        </w:rPr>
        <w:t>让不屈的抗战精神跨越时空、接续传承的使命</w:t>
      </w:r>
      <w:r>
        <w:rPr>
          <w:rFonts w:hint="eastAsia" w:ascii="宋体" w:hAnsi="宋体" w:eastAsia="宋体" w:cs="宋体"/>
          <w:b/>
          <w:bCs/>
          <w:sz w:val="21"/>
          <w:szCs w:val="21"/>
          <w:lang w:val="en-US" w:eastAsia="zh-CN"/>
        </w:rPr>
        <w:t>责任</w:t>
      </w:r>
      <w:r>
        <w:rPr>
          <w:rFonts w:hint="eastAsia" w:ascii="宋体" w:hAnsi="宋体" w:eastAsia="宋体" w:cs="宋体"/>
          <w:b/>
          <w:bCs/>
          <w:sz w:val="21"/>
          <w:szCs w:val="21"/>
        </w:rPr>
        <w:t>。</w:t>
      </w:r>
    </w:p>
    <w:p w14:paraId="251192B1">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sz w:val="21"/>
          <w:szCs w:val="21"/>
        </w:rPr>
      </w:pPr>
      <w:r>
        <w:rPr>
          <w:rFonts w:hint="eastAsia" w:ascii="宋体" w:hAnsi="宋体" w:eastAsia="宋体" w:cs="宋体"/>
          <w:b/>
          <w:bCs/>
          <w:sz w:val="21"/>
          <w:szCs w:val="21"/>
        </w:rPr>
        <w:t>历史的厚重，并非只能以声音传递。</w:t>
      </w:r>
      <w:r>
        <w:rPr>
          <w:rFonts w:hint="eastAsia" w:ascii="宋体" w:hAnsi="宋体" w:eastAsia="宋体" w:cs="宋体"/>
          <w:b/>
          <w:bCs/>
          <w:sz w:val="21"/>
          <w:szCs w:val="21"/>
          <w:lang w:val="en-US" w:eastAsia="zh-CN"/>
        </w:rPr>
        <w:t>通过</w:t>
      </w:r>
      <w:r>
        <w:rPr>
          <w:rFonts w:hint="eastAsia" w:ascii="宋体" w:hAnsi="宋体" w:eastAsia="宋体" w:cs="宋体"/>
          <w:b/>
          <w:bCs/>
          <w:sz w:val="21"/>
          <w:szCs w:val="21"/>
        </w:rPr>
        <w:t>AI技术与音频采访素材相结合，动态呈现老兵们的战场记忆，让历史“重现”。</w:t>
      </w:r>
    </w:p>
    <w:p w14:paraId="1C996080">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vanish/>
          <w:sz w:val="21"/>
          <w:szCs w:val="21"/>
        </w:rPr>
        <mc:AlternateContent>
          <mc:Choice Requires="wps">
            <w:drawing>
              <wp:inline distT="0" distB="0" distL="0" distR="0">
                <wp:extent cx="304800" cy="304800"/>
                <wp:effectExtent l="0" t="0" r="0" b="0"/>
                <wp:docPr id="1697693214" name="矩形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22" o:spid="_x0000_s1026" o:spt="1" style="height:24pt;width:24pt;" filled="f" stroked="f" coordsize="21600,21600" o:gfxdata="UEsDBAoAAAAAAIdO4kAAAAAAAAAAAAAAAAAEAAAAZHJzL1BLAwQUAAAACACHTuJAB8yWdNIAAAAD&#10;AQAADwAAAGRycy9kb3ducmV2LnhtbE2PQUvDQBCF70L/wzIFL2I3FZESs+mhUFpEKKba8zQ7JsHs&#10;bJrdJvXfO+pBLzM83vDme9ny4lo1UB8azwbmswQUceltw5WB1/36dgEqRGSLrWcy8EkBlvnkKsPU&#10;+pFfaChipSSEQ4oG6hi7VOtQ1uQwzHxHLN677x1GkX2lbY+jhLtW3yXJg3bYsHyosaNVTeVHcXYG&#10;xnI3HPbPG727OWw9n7anVfH2ZMz1dJ48gop0iX/H8I0v6JAL09Gf2QbVGpAi8WeKd78QdfzdOs/0&#10;f/b8C1BLAwQUAAAACACHTuJAz1NGXxICAAAZBAAADgAAAGRycy9lMm9Eb2MueG1srVPdbtMwFL5H&#10;4h0s39OkWenWqOk0rRpCGjBp8ACu4zQWsY85dpuOl0HijofgcRCvwbHTlm7c7IKb6Pw43/m+z8fz&#10;y53p2Fah12ArPh7lnCkrodZ2XfFPH29eXXDmg7C16MCqij8ozy8XL1/Me1eqAlroaoWMQKwve1fx&#10;NgRXZpmXrTLCj8ApS80G0IhAKa6zGkVP6KbLijyfZj1g7RCk8p6qy6HJ94j4HEBoGi3VEuTGKBsG&#10;VFSdCCTJt9p5vkhsm0bJ8KFpvAqsqzgpDelLQyhexW+2mItyjcK1Wu4piOdQeKLJCG1p6BFqKYJg&#10;G9T/QBktETw0YSTBZIOQ5AipGOdPvLlvhVNJC1nt3dF0//9g5fvtHTJd0yZMZ+fT2VkxnnBmhaGb&#10;//3tx6+f31lRRJd650s6fO/uMOr07hbkZ88sXLfCrtWVd+Q1odDPhxIi9K0SNdEdR4jsEUZMPKGx&#10;Vf8OahonNgGSh7sGTZxB7rBduqqH41WpXWCSimf55CKnS5TU2sdxgigPPzv04Y0Cw2JQcSR2CVxs&#10;b30Yjh6OxFkWbnTXUV2UnX1UIMxYSeQj38GKFdQPxB1h2Ch6TxS0gF8562mbKu6/bAQqzrq3lvTP&#10;xpNJXL+UTF6fF5TgaWd12hFWElTFA2dDeB2Gld041Os22TxwvCLPGp30RD8HVnuytDHJkf12x5U8&#10;zdOpvy968Q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HzJZ00gAAAAMBAAAPAAAAAAAAAAEAIAAA&#10;ACIAAABkcnMvZG93bnJldi54bWxQSwECFAAUAAAACACHTuJAz1NGXxICAAAZBAAADgAAAAAAAAAB&#10;ACAAAAAhAQAAZHJzL2Uyb0RvYy54bWxQSwUGAAAAAAYABgBZAQAApQUAAAAA&#10;">
                <v:fill on="f" focussize="0,0"/>
                <v:stroke on="f"/>
                <v:imagedata o:title=""/>
                <o:lock v:ext="edit" aspectratio="t"/>
                <w10:wrap type="none"/>
                <w10:anchorlock/>
              </v:rect>
            </w:pict>
          </mc:Fallback>
        </mc:AlternateContent>
      </w:r>
    </w:p>
    <w:p w14:paraId="4317D0F6">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vanish/>
          <w:sz w:val="21"/>
          <w:szCs w:val="21"/>
        </w:rPr>
        <w:t>已关注</w:t>
      </w:r>
    </w:p>
    <w:p w14:paraId="03B84BA2">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vanish/>
          <w:sz w:val="21"/>
          <w:szCs w:val="21"/>
        </w:rPr>
        <w:t>关注</w:t>
      </w:r>
    </w:p>
    <w:p w14:paraId="503A264B">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vanish/>
          <w:sz w:val="21"/>
          <w:szCs w:val="21"/>
        </w:rPr>
        <w:t xml:space="preserve">重播 分享 赞 </w:t>
      </w:r>
    </w:p>
    <w:p w14:paraId="61DBFE09">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vanish/>
          <w:sz w:val="21"/>
          <w:szCs w:val="21"/>
        </w:rPr>
        <w:t>关闭</w:t>
      </w:r>
    </w:p>
    <w:p w14:paraId="4FAD8399">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vanish/>
          <w:sz w:val="21"/>
          <w:szCs w:val="21"/>
        </w:rPr>
        <w:t>观看更多</w:t>
      </w:r>
    </w:p>
    <w:p w14:paraId="4E9E66BD">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vanish/>
          <w:sz w:val="21"/>
          <w:szCs w:val="21"/>
        </w:rPr>
        <w:t>更多</w:t>
      </w:r>
    </w:p>
    <w:p w14:paraId="2DD8388D">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i/>
          <w:iCs/>
          <w:vanish/>
          <w:sz w:val="21"/>
          <w:szCs w:val="21"/>
        </w:rPr>
        <w:t>退出全屏</w:t>
      </w:r>
    </w:p>
    <w:p w14:paraId="5AFE5588">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i/>
          <w:iCs/>
          <w:vanish/>
          <w:sz w:val="21"/>
          <w:szCs w:val="21"/>
        </w:rPr>
        <w:t>切换到竖屏全屏退出全屏</w:t>
      </w:r>
    </w:p>
    <w:p w14:paraId="6A243A37">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vanish/>
          <w:sz w:val="21"/>
          <w:szCs w:val="21"/>
        </w:rPr>
        <w:t>FM1036福建新闻广播已关注</w:t>
      </w:r>
    </w:p>
    <w:p w14:paraId="0ADA3AD5">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vanish/>
          <w:sz w:val="21"/>
          <w:szCs w:val="21"/>
        </w:rPr>
        <w:t>分享视频</w:t>
      </w:r>
    </w:p>
    <w:p w14:paraId="021D51F1">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vanish/>
          <w:sz w:val="21"/>
          <w:szCs w:val="21"/>
        </w:rPr>
        <w:t>0/0</w:t>
      </w:r>
    </w:p>
    <w:p w14:paraId="39DD3ABB">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vanish/>
          <w:sz w:val="21"/>
          <w:szCs w:val="21"/>
        </w:rPr>
        <w:t>00:00/01:39</w:t>
      </w:r>
    </w:p>
    <w:p w14:paraId="7722E9E8">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vanish/>
          <w:sz w:val="21"/>
          <w:szCs w:val="21"/>
        </w:rPr>
        <w:t xml:space="preserve">切换到横屏模式 </w:t>
      </w:r>
    </w:p>
    <w:p w14:paraId="11744F30">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vanish/>
          <w:sz w:val="21"/>
          <w:szCs w:val="21"/>
        </w:rPr>
        <w:t>继续播放</w:t>
      </w:r>
    </w:p>
    <w:p w14:paraId="360E991D">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vanish/>
          <w:sz w:val="21"/>
          <w:szCs w:val="21"/>
        </w:rPr>
        <w:t>进度条，百分之0</w:t>
      </w:r>
    </w:p>
    <w:p w14:paraId="6914BB9C">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HYPERLINK "javascript:;" </w:instrText>
      </w:r>
      <w:r>
        <w:rPr>
          <w:rFonts w:hint="eastAsia" w:ascii="宋体" w:hAnsi="宋体" w:eastAsia="宋体" w:cs="宋体"/>
          <w:b/>
          <w:bCs/>
          <w:sz w:val="21"/>
          <w:szCs w:val="21"/>
        </w:rPr>
        <w:fldChar w:fldCharType="separate"/>
      </w:r>
      <w:r>
        <w:rPr>
          <w:rStyle w:val="15"/>
          <w:rFonts w:hint="eastAsia" w:ascii="宋体" w:hAnsi="宋体" w:eastAsia="宋体" w:cs="宋体"/>
          <w:b/>
          <w:bCs/>
          <w:vanish/>
          <w:sz w:val="21"/>
          <w:szCs w:val="21"/>
        </w:rPr>
        <w:t>播放</w:t>
      </w:r>
      <w:r>
        <w:rPr>
          <w:rStyle w:val="15"/>
          <w:rFonts w:hint="eastAsia" w:ascii="宋体" w:hAnsi="宋体" w:eastAsia="宋体" w:cs="宋体"/>
          <w:b/>
          <w:bCs/>
          <w:vanish/>
          <w:sz w:val="21"/>
          <w:szCs w:val="21"/>
        </w:rPr>
        <w:fldChar w:fldCharType="end"/>
      </w:r>
    </w:p>
    <w:p w14:paraId="5B6E33DA">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vanish/>
          <w:sz w:val="21"/>
          <w:szCs w:val="21"/>
        </w:rPr>
        <w:t>00:00</w:t>
      </w:r>
    </w:p>
    <w:p w14:paraId="2DC8066B">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vanish/>
          <w:sz w:val="21"/>
          <w:szCs w:val="21"/>
        </w:rPr>
        <w:t>/</w:t>
      </w:r>
    </w:p>
    <w:p w14:paraId="6DAAF0A3">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vanish/>
          <w:sz w:val="21"/>
          <w:szCs w:val="21"/>
        </w:rPr>
        <w:t>01:39</w:t>
      </w:r>
    </w:p>
    <w:p w14:paraId="51DE9F24">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vanish/>
          <w:sz w:val="21"/>
          <w:szCs w:val="21"/>
        </w:rPr>
        <w:t>01:39</w:t>
      </w:r>
    </w:p>
    <w:p w14:paraId="648C00B7">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HYPERLINK "javascript:;" </w:instrText>
      </w:r>
      <w:r>
        <w:rPr>
          <w:rFonts w:hint="eastAsia" w:ascii="宋体" w:hAnsi="宋体" w:eastAsia="宋体" w:cs="宋体"/>
          <w:b/>
          <w:bCs/>
          <w:sz w:val="21"/>
          <w:szCs w:val="21"/>
        </w:rPr>
        <w:fldChar w:fldCharType="separate"/>
      </w:r>
      <w:r>
        <w:rPr>
          <w:rStyle w:val="15"/>
          <w:rFonts w:hint="eastAsia" w:ascii="宋体" w:hAnsi="宋体" w:eastAsia="宋体" w:cs="宋体"/>
          <w:b/>
          <w:bCs/>
          <w:vanish/>
          <w:sz w:val="21"/>
          <w:szCs w:val="21"/>
        </w:rPr>
        <w:t>倍速</w:t>
      </w:r>
      <w:r>
        <w:rPr>
          <w:rStyle w:val="15"/>
          <w:rFonts w:hint="eastAsia" w:ascii="宋体" w:hAnsi="宋体" w:eastAsia="宋体" w:cs="宋体"/>
          <w:b/>
          <w:bCs/>
          <w:vanish/>
          <w:sz w:val="21"/>
          <w:szCs w:val="21"/>
        </w:rPr>
        <w:fldChar w:fldCharType="end"/>
      </w:r>
    </w:p>
    <w:p w14:paraId="6A04681C">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i/>
          <w:iCs/>
          <w:vanish/>
          <w:sz w:val="21"/>
          <w:szCs w:val="21"/>
        </w:rPr>
        <w:t>全屏</w:t>
      </w:r>
    </w:p>
    <w:p w14:paraId="461AEF23">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vanish/>
          <w:sz w:val="21"/>
          <w:szCs w:val="21"/>
        </w:rPr>
        <w:t xml:space="preserve">倍速播放中 </w:t>
      </w:r>
    </w:p>
    <w:p w14:paraId="1254D9F3">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HYPERLINK "javascript:;" </w:instrText>
      </w:r>
      <w:r>
        <w:rPr>
          <w:rFonts w:hint="eastAsia" w:ascii="宋体" w:hAnsi="宋体" w:eastAsia="宋体" w:cs="宋体"/>
          <w:b/>
          <w:bCs/>
          <w:sz w:val="21"/>
          <w:szCs w:val="21"/>
        </w:rPr>
        <w:fldChar w:fldCharType="separate"/>
      </w:r>
      <w:r>
        <w:rPr>
          <w:rStyle w:val="15"/>
          <w:rFonts w:hint="eastAsia" w:ascii="宋体" w:hAnsi="宋体" w:eastAsia="宋体" w:cs="宋体"/>
          <w:b/>
          <w:bCs/>
          <w:vanish/>
          <w:sz w:val="21"/>
          <w:szCs w:val="21"/>
        </w:rPr>
        <w:t xml:space="preserve">0.5倍 </w:t>
      </w:r>
      <w:r>
        <w:rPr>
          <w:rStyle w:val="15"/>
          <w:rFonts w:hint="eastAsia" w:ascii="宋体" w:hAnsi="宋体" w:eastAsia="宋体" w:cs="宋体"/>
          <w:b/>
          <w:bCs/>
          <w:vanish/>
          <w:sz w:val="21"/>
          <w:szCs w:val="21"/>
        </w:rPr>
        <w:fldChar w:fldCharType="end"/>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HYPERLINK "javascript:;" </w:instrText>
      </w:r>
      <w:r>
        <w:rPr>
          <w:rFonts w:hint="eastAsia" w:ascii="宋体" w:hAnsi="宋体" w:eastAsia="宋体" w:cs="宋体"/>
          <w:b/>
          <w:bCs/>
          <w:sz w:val="21"/>
          <w:szCs w:val="21"/>
        </w:rPr>
        <w:fldChar w:fldCharType="separate"/>
      </w:r>
      <w:r>
        <w:rPr>
          <w:rStyle w:val="15"/>
          <w:rFonts w:hint="eastAsia" w:ascii="宋体" w:hAnsi="宋体" w:eastAsia="宋体" w:cs="宋体"/>
          <w:b/>
          <w:bCs/>
          <w:vanish/>
          <w:sz w:val="21"/>
          <w:szCs w:val="21"/>
        </w:rPr>
        <w:t xml:space="preserve">0.75倍 </w:t>
      </w:r>
      <w:r>
        <w:rPr>
          <w:rStyle w:val="15"/>
          <w:rFonts w:hint="eastAsia" w:ascii="宋体" w:hAnsi="宋体" w:eastAsia="宋体" w:cs="宋体"/>
          <w:b/>
          <w:bCs/>
          <w:vanish/>
          <w:sz w:val="21"/>
          <w:szCs w:val="21"/>
        </w:rPr>
        <w:fldChar w:fldCharType="end"/>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HYPERLINK "javascript:;" </w:instrText>
      </w:r>
      <w:r>
        <w:rPr>
          <w:rFonts w:hint="eastAsia" w:ascii="宋体" w:hAnsi="宋体" w:eastAsia="宋体" w:cs="宋体"/>
          <w:b/>
          <w:bCs/>
          <w:sz w:val="21"/>
          <w:szCs w:val="21"/>
        </w:rPr>
        <w:fldChar w:fldCharType="separate"/>
      </w:r>
      <w:r>
        <w:rPr>
          <w:rStyle w:val="15"/>
          <w:rFonts w:hint="eastAsia" w:ascii="宋体" w:hAnsi="宋体" w:eastAsia="宋体" w:cs="宋体"/>
          <w:b/>
          <w:bCs/>
          <w:vanish/>
          <w:sz w:val="21"/>
          <w:szCs w:val="21"/>
        </w:rPr>
        <w:t xml:space="preserve">1.0倍 </w:t>
      </w:r>
      <w:r>
        <w:rPr>
          <w:rStyle w:val="15"/>
          <w:rFonts w:hint="eastAsia" w:ascii="宋体" w:hAnsi="宋体" w:eastAsia="宋体" w:cs="宋体"/>
          <w:b/>
          <w:bCs/>
          <w:vanish/>
          <w:sz w:val="21"/>
          <w:szCs w:val="21"/>
        </w:rPr>
        <w:fldChar w:fldCharType="end"/>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HYPERLINK "javascript:;" </w:instrText>
      </w:r>
      <w:r>
        <w:rPr>
          <w:rFonts w:hint="eastAsia" w:ascii="宋体" w:hAnsi="宋体" w:eastAsia="宋体" w:cs="宋体"/>
          <w:b/>
          <w:bCs/>
          <w:sz w:val="21"/>
          <w:szCs w:val="21"/>
        </w:rPr>
        <w:fldChar w:fldCharType="separate"/>
      </w:r>
      <w:r>
        <w:rPr>
          <w:rStyle w:val="15"/>
          <w:rFonts w:hint="eastAsia" w:ascii="宋体" w:hAnsi="宋体" w:eastAsia="宋体" w:cs="宋体"/>
          <w:b/>
          <w:bCs/>
          <w:vanish/>
          <w:sz w:val="21"/>
          <w:szCs w:val="21"/>
        </w:rPr>
        <w:t xml:space="preserve">1.5倍 </w:t>
      </w:r>
      <w:r>
        <w:rPr>
          <w:rStyle w:val="15"/>
          <w:rFonts w:hint="eastAsia" w:ascii="宋体" w:hAnsi="宋体" w:eastAsia="宋体" w:cs="宋体"/>
          <w:b/>
          <w:bCs/>
          <w:vanish/>
          <w:sz w:val="21"/>
          <w:szCs w:val="21"/>
        </w:rPr>
        <w:fldChar w:fldCharType="end"/>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HYPERLINK "javascript:;" </w:instrText>
      </w:r>
      <w:r>
        <w:rPr>
          <w:rFonts w:hint="eastAsia" w:ascii="宋体" w:hAnsi="宋体" w:eastAsia="宋体" w:cs="宋体"/>
          <w:b/>
          <w:bCs/>
          <w:sz w:val="21"/>
          <w:szCs w:val="21"/>
        </w:rPr>
        <w:fldChar w:fldCharType="separate"/>
      </w:r>
      <w:r>
        <w:rPr>
          <w:rStyle w:val="15"/>
          <w:rFonts w:hint="eastAsia" w:ascii="宋体" w:hAnsi="宋体" w:eastAsia="宋体" w:cs="宋体"/>
          <w:b/>
          <w:bCs/>
          <w:vanish/>
          <w:sz w:val="21"/>
          <w:szCs w:val="21"/>
        </w:rPr>
        <w:t xml:space="preserve">2.0倍 </w:t>
      </w:r>
      <w:r>
        <w:rPr>
          <w:rStyle w:val="15"/>
          <w:rFonts w:hint="eastAsia" w:ascii="宋体" w:hAnsi="宋体" w:eastAsia="宋体" w:cs="宋体"/>
          <w:b/>
          <w:bCs/>
          <w:vanish/>
          <w:sz w:val="21"/>
          <w:szCs w:val="21"/>
        </w:rPr>
        <w:fldChar w:fldCharType="end"/>
      </w:r>
    </w:p>
    <w:p w14:paraId="5C39F6A6">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HYPERLINK "javascript:;" </w:instrText>
      </w:r>
      <w:r>
        <w:rPr>
          <w:rFonts w:hint="eastAsia" w:ascii="宋体" w:hAnsi="宋体" w:eastAsia="宋体" w:cs="宋体"/>
          <w:b/>
          <w:bCs/>
          <w:sz w:val="21"/>
          <w:szCs w:val="21"/>
        </w:rPr>
        <w:fldChar w:fldCharType="separate"/>
      </w:r>
      <w:r>
        <w:rPr>
          <w:rStyle w:val="15"/>
          <w:rFonts w:hint="eastAsia" w:ascii="宋体" w:hAnsi="宋体" w:eastAsia="宋体" w:cs="宋体"/>
          <w:b/>
          <w:bCs/>
          <w:vanish/>
          <w:sz w:val="21"/>
          <w:szCs w:val="21"/>
        </w:rPr>
        <w:t xml:space="preserve">超清 </w:t>
      </w:r>
      <w:r>
        <w:rPr>
          <w:rStyle w:val="15"/>
          <w:rFonts w:hint="eastAsia" w:ascii="宋体" w:hAnsi="宋体" w:eastAsia="宋体" w:cs="宋体"/>
          <w:b/>
          <w:bCs/>
          <w:vanish/>
          <w:sz w:val="21"/>
          <w:szCs w:val="21"/>
        </w:rPr>
        <w:fldChar w:fldCharType="end"/>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HYPERLINK "javascript:;" </w:instrText>
      </w:r>
      <w:r>
        <w:rPr>
          <w:rFonts w:hint="eastAsia" w:ascii="宋体" w:hAnsi="宋体" w:eastAsia="宋体" w:cs="宋体"/>
          <w:b/>
          <w:bCs/>
          <w:sz w:val="21"/>
          <w:szCs w:val="21"/>
        </w:rPr>
        <w:fldChar w:fldCharType="separate"/>
      </w:r>
      <w:r>
        <w:rPr>
          <w:rStyle w:val="15"/>
          <w:rFonts w:hint="eastAsia" w:ascii="宋体" w:hAnsi="宋体" w:eastAsia="宋体" w:cs="宋体"/>
          <w:b/>
          <w:bCs/>
          <w:vanish/>
          <w:sz w:val="21"/>
          <w:szCs w:val="21"/>
        </w:rPr>
        <w:t xml:space="preserve">流畅 </w:t>
      </w:r>
      <w:r>
        <w:rPr>
          <w:rStyle w:val="15"/>
          <w:rFonts w:hint="eastAsia" w:ascii="宋体" w:hAnsi="宋体" w:eastAsia="宋体" w:cs="宋体"/>
          <w:b/>
          <w:bCs/>
          <w:vanish/>
          <w:sz w:val="21"/>
          <w:szCs w:val="21"/>
        </w:rPr>
        <w:fldChar w:fldCharType="end"/>
      </w:r>
    </w:p>
    <w:p w14:paraId="1CA7C3DC">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p>
    <w:p w14:paraId="1DEEC4C0">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p>
    <w:p w14:paraId="3D08B982">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sz w:val="21"/>
          <w:szCs w:val="21"/>
        </w:rPr>
      </w:pPr>
      <w:r>
        <w:rPr>
          <w:rFonts w:hint="eastAsia" w:ascii="宋体" w:hAnsi="宋体" w:eastAsia="宋体" w:cs="宋体"/>
          <w:b/>
          <w:bCs/>
          <w:sz w:val="21"/>
          <w:szCs w:val="21"/>
        </w:rPr>
        <w:t>在风格设计上，</w:t>
      </w:r>
      <w:r>
        <w:rPr>
          <w:rFonts w:hint="eastAsia" w:ascii="宋体" w:hAnsi="宋体" w:eastAsia="宋体" w:cs="宋体"/>
          <w:b/>
          <w:bCs/>
          <w:sz w:val="21"/>
          <w:szCs w:val="21"/>
          <w:lang w:val="en-US" w:eastAsia="zh-CN"/>
        </w:rPr>
        <w:t>团队</w:t>
      </w:r>
      <w:r>
        <w:rPr>
          <w:rFonts w:hint="eastAsia" w:ascii="宋体" w:hAnsi="宋体" w:eastAsia="宋体" w:cs="宋体"/>
          <w:b/>
          <w:bCs/>
          <w:sz w:val="21"/>
          <w:szCs w:val="21"/>
        </w:rPr>
        <w:t>运用AI将抗战历史场景转化为极具感染力的油画质感画面；在场景构建上，</w:t>
      </w:r>
      <w:r>
        <w:rPr>
          <w:rFonts w:hint="eastAsia" w:ascii="宋体" w:hAnsi="宋体" w:eastAsia="宋体" w:cs="宋体"/>
          <w:b/>
          <w:bCs/>
          <w:sz w:val="21"/>
          <w:szCs w:val="21"/>
          <w:lang w:val="en-US" w:eastAsia="zh-CN"/>
        </w:rPr>
        <w:t>团队</w:t>
      </w:r>
      <w:r>
        <w:rPr>
          <w:rFonts w:hint="eastAsia" w:ascii="宋体" w:hAnsi="宋体" w:eastAsia="宋体" w:cs="宋体"/>
          <w:b/>
          <w:bCs/>
          <w:sz w:val="21"/>
          <w:szCs w:val="21"/>
        </w:rPr>
        <w:t>依托AI匹配大量历史影像资料，生成动态场景，生动还原炮弹的火光、战壕中的身影、硝烟里的村落等细节，配上老兵的原声讲述，营造出视觉冲击与沉浸感，同时确保了艺术化表达与历史真实性的平衡。</w:t>
      </w:r>
    </w:p>
    <w:p w14:paraId="348B2699">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sz w:val="21"/>
          <w:szCs w:val="21"/>
        </w:rPr>
      </w:pPr>
      <w:r>
        <w:rPr>
          <w:rFonts w:hint="eastAsia" w:ascii="宋体" w:hAnsi="宋体" w:eastAsia="宋体" w:cs="宋体"/>
          <w:b/>
          <w:bCs/>
          <w:sz w:val="21"/>
          <w:szCs w:val="21"/>
        </w:rPr>
        <w:t>2、这是一次“跨越时空”的精神相遇</w:t>
      </w:r>
    </w:p>
    <w:p w14:paraId="59547B7F">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sz w:val="21"/>
          <w:szCs w:val="21"/>
        </w:rPr>
      </w:pPr>
      <w:r>
        <w:rPr>
          <w:rFonts w:hint="eastAsia" w:ascii="宋体" w:hAnsi="宋体" w:eastAsia="宋体" w:cs="宋体"/>
          <w:b/>
          <w:bCs/>
          <w:sz w:val="21"/>
          <w:szCs w:val="21"/>
        </w:rPr>
        <w:t>八十年前，先辈们用生命换来了抗战的胜利；八十年后，全国各地的青少年用作品</w:t>
      </w:r>
      <w:r>
        <w:rPr>
          <w:rFonts w:hint="eastAsia" w:ascii="宋体" w:hAnsi="宋体" w:eastAsia="宋体" w:cs="宋体"/>
          <w:b/>
          <w:bCs/>
          <w:sz w:val="21"/>
          <w:szCs w:val="21"/>
          <w:lang w:val="en-US" w:eastAsia="zh-CN"/>
        </w:rPr>
        <w:t>筑起</w:t>
      </w:r>
      <w:r>
        <w:rPr>
          <w:rFonts w:hint="eastAsia" w:ascii="宋体" w:hAnsi="宋体" w:eastAsia="宋体" w:cs="宋体"/>
          <w:b/>
          <w:bCs/>
          <w:sz w:val="21"/>
          <w:szCs w:val="21"/>
        </w:rPr>
        <w:t>记忆的丰碑。</w:t>
      </w:r>
    </w:p>
    <w:p w14:paraId="19128EA8">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sz w:val="21"/>
          <w:szCs w:val="21"/>
        </w:rPr>
      </w:pPr>
      <w:r>
        <w:rPr>
          <w:rFonts w:hint="eastAsia" w:ascii="宋体" w:hAnsi="宋体" w:eastAsia="宋体" w:cs="宋体"/>
          <w:b/>
          <w:bCs/>
          <w:sz w:val="21"/>
          <w:szCs w:val="21"/>
          <w:lang w:eastAsia="zh-CN"/>
        </w:rPr>
        <w:t>创新应用</w:t>
      </w:r>
      <w:r>
        <w:rPr>
          <w:rFonts w:hint="eastAsia" w:ascii="宋体" w:hAnsi="宋体" w:eastAsia="宋体" w:cs="宋体"/>
          <w:b/>
          <w:bCs/>
          <w:sz w:val="21"/>
          <w:szCs w:val="21"/>
        </w:rPr>
        <w:t>开设了“思政学堂”版块，面向全国学子发起抗战主题文艺作品征集活动。无论是笔尖流淌的墨痕，镜头捕捉的感动，还是声线传递的赤诚，都是对抗战精神最鲜活的诠释。青少年用青春创意让历史不再尘封，让抗战精神永远年轻！</w:t>
      </w:r>
    </w:p>
    <w:p w14:paraId="77F77C80">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vanish/>
          <w:sz w:val="21"/>
          <w:szCs w:val="21"/>
        </w:rPr>
        <mc:AlternateContent>
          <mc:Choice Requires="wps">
            <w:drawing>
              <wp:inline distT="0" distB="0" distL="0" distR="0">
                <wp:extent cx="304800" cy="304800"/>
                <wp:effectExtent l="0" t="0" r="0" b="0"/>
                <wp:docPr id="1394776226" name="矩形 1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矩形 19" o:spid="_x0000_s1026" o:spt="1" style="height:24pt;width:24pt;" filled="f" stroked="f" coordsize="21600,21600" o:gfxdata="UEsDBAoAAAAAAIdO4kAAAAAAAAAAAAAAAAAEAAAAZHJzL1BLAwQUAAAACACHTuJAB8yWdNIAAAAD&#10;AQAADwAAAGRycy9kb3ducmV2LnhtbE2PQUvDQBCF70L/wzIFL2I3FZESs+mhUFpEKKba8zQ7JsHs&#10;bJrdJvXfO+pBLzM83vDme9ny4lo1UB8azwbmswQUceltw5WB1/36dgEqRGSLrWcy8EkBlvnkKsPU&#10;+pFfaChipSSEQ4oG6hi7VOtQ1uQwzHxHLN677x1GkX2lbY+jhLtW3yXJg3bYsHyosaNVTeVHcXYG&#10;xnI3HPbPG727OWw9n7anVfH2ZMz1dJ48gop0iX/H8I0v6JAL09Gf2QbVGpAi8WeKd78QdfzdOs/0&#10;f/b8C1BLAwQUAAAACACHTuJAaLSHoBICAAAZBAAADgAAAGRycy9lMm9Eb2MueG1srVNNbhMxFN4j&#10;cQfLezKTNCTNKJOqalSEVKBS4QCOx5OxGPuZZyeTcBkkdhyC4yCuwbMnCWnZdMFm9H483/u+z8/z&#10;q51p2Vah12BLPhzknCkrodJ2XfJPH29fXXLmg7CVaMGqku+V51eLly/mnSvUCBpoK4WMQKwvOlfy&#10;JgRXZJmXjTLCD8ApS80a0IhAKa6zCkVH6KbNRnk+yTrAyiFI5T1Vl32THxDxOYBQ11qqJciNUTb0&#10;qKhaEUiSb7TzfJHY1rWS4UNdexVYW3JSGtKXhlC8it9sMRfFGoVrtDxQEM+h8ESTEdrS0BPUUgTB&#10;Nqj/gTJaIniow0CCyXohyRFSMcyfePPQCKeSFrLau5Pp/v/Byvfbe2S6ok24mI2n08loNOHMCkM3&#10;//vbj18/v7PhLLrUOV/Q4Qd3j1Gnd3cgP3tm4aYRdq2uvSOvCYV+PpYQoWuUqIjuMEJkjzBi4gmN&#10;rbp3UNE4sQmQPNzVaOIMcoft0lXtT1eldoFJKl7k48ucLlFS6xDHCaI4/uzQhzcKDItByZHYJXCx&#10;vfOhP3o8EmdZuNVtS3VRtPZRgTBjJZGPfHsrVlDtiTtCv1H0nihoAL9y1tE2ldx/2QhUnLVvLemf&#10;DcfjuH4pGb+ejijB887qvCOsJKiSB8768Cb0K7txqNdNsrnneE2e1TrpiX72rA5kaWOSI4ftjit5&#10;nqdTf1/04g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HzJZ00gAAAAMBAAAPAAAAAAAAAAEAIAAA&#10;ACIAAABkcnMvZG93bnJldi54bWxQSwECFAAUAAAACACHTuJAaLSHoBICAAAZBAAADgAAAAAAAAAB&#10;ACAAAAAhAQAAZHJzL2Uyb0RvYy54bWxQSwUGAAAAAAYABgBZAQAApQUAAAAA&#10;">
                <v:fill on="f" focussize="0,0"/>
                <v:stroke on="f"/>
                <v:imagedata o:title=""/>
                <o:lock v:ext="edit" aspectratio="t"/>
                <w10:wrap type="none"/>
                <w10:anchorlock/>
              </v:rect>
            </w:pict>
          </mc:Fallback>
        </mc:AlternateContent>
      </w:r>
    </w:p>
    <w:p w14:paraId="6C70208D">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vanish/>
          <w:sz w:val="21"/>
          <w:szCs w:val="21"/>
        </w:rPr>
        <w:t>已关注</w:t>
      </w:r>
    </w:p>
    <w:p w14:paraId="249DAA59">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vanish/>
          <w:sz w:val="21"/>
          <w:szCs w:val="21"/>
        </w:rPr>
        <w:t>关注</w:t>
      </w:r>
    </w:p>
    <w:p w14:paraId="4F9CEC2D">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vanish/>
          <w:sz w:val="21"/>
          <w:szCs w:val="21"/>
        </w:rPr>
        <w:t xml:space="preserve">重播 分享 赞 </w:t>
      </w:r>
    </w:p>
    <w:p w14:paraId="521D5E00">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vanish/>
          <w:sz w:val="21"/>
          <w:szCs w:val="21"/>
        </w:rPr>
        <w:t>关闭</w:t>
      </w:r>
    </w:p>
    <w:p w14:paraId="4BAC162B">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vanish/>
          <w:sz w:val="21"/>
          <w:szCs w:val="21"/>
        </w:rPr>
        <w:t>观看更多</w:t>
      </w:r>
    </w:p>
    <w:p w14:paraId="23DB463E">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vanish/>
          <w:sz w:val="21"/>
          <w:szCs w:val="21"/>
        </w:rPr>
        <w:t>更多</w:t>
      </w:r>
    </w:p>
    <w:p w14:paraId="2E226B1A">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i/>
          <w:iCs/>
          <w:vanish/>
          <w:sz w:val="21"/>
          <w:szCs w:val="21"/>
        </w:rPr>
        <w:t>退出全屏</w:t>
      </w:r>
    </w:p>
    <w:p w14:paraId="79738F38">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i/>
          <w:iCs/>
          <w:vanish/>
          <w:sz w:val="21"/>
          <w:szCs w:val="21"/>
        </w:rPr>
        <w:t>切换到竖屏全屏退出全屏</w:t>
      </w:r>
    </w:p>
    <w:p w14:paraId="614A622F">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vanish/>
          <w:sz w:val="21"/>
          <w:szCs w:val="21"/>
        </w:rPr>
        <w:t>FM1036福建新闻广播已关注</w:t>
      </w:r>
    </w:p>
    <w:p w14:paraId="7DA5953D">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vanish/>
          <w:sz w:val="21"/>
          <w:szCs w:val="21"/>
        </w:rPr>
        <w:t>分享视频</w:t>
      </w:r>
    </w:p>
    <w:p w14:paraId="4C053805">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vanish/>
          <w:sz w:val="21"/>
          <w:szCs w:val="21"/>
        </w:rPr>
        <w:t>0/0</w:t>
      </w:r>
    </w:p>
    <w:p w14:paraId="7F42E297">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vanish/>
          <w:sz w:val="21"/>
          <w:szCs w:val="21"/>
        </w:rPr>
        <w:t>00:00/03:58</w:t>
      </w:r>
    </w:p>
    <w:p w14:paraId="43FBC5B3">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vanish/>
          <w:sz w:val="21"/>
          <w:szCs w:val="21"/>
        </w:rPr>
        <w:t xml:space="preserve">切换到横屏模式 </w:t>
      </w:r>
    </w:p>
    <w:p w14:paraId="2CDC2DD5">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vanish/>
          <w:sz w:val="21"/>
          <w:szCs w:val="21"/>
        </w:rPr>
        <w:t>继续播放</w:t>
      </w:r>
    </w:p>
    <w:p w14:paraId="15D71B00">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vanish/>
          <w:sz w:val="21"/>
          <w:szCs w:val="21"/>
        </w:rPr>
        <w:t>进度条，百分之0</w:t>
      </w:r>
    </w:p>
    <w:p w14:paraId="78338193">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HYPERLINK "javascript:;" </w:instrText>
      </w:r>
      <w:r>
        <w:rPr>
          <w:rFonts w:hint="eastAsia" w:ascii="宋体" w:hAnsi="宋体" w:eastAsia="宋体" w:cs="宋体"/>
          <w:b/>
          <w:bCs/>
          <w:sz w:val="21"/>
          <w:szCs w:val="21"/>
        </w:rPr>
        <w:fldChar w:fldCharType="separate"/>
      </w:r>
      <w:r>
        <w:rPr>
          <w:rStyle w:val="15"/>
          <w:rFonts w:hint="eastAsia" w:ascii="宋体" w:hAnsi="宋体" w:eastAsia="宋体" w:cs="宋体"/>
          <w:b/>
          <w:bCs/>
          <w:vanish/>
          <w:sz w:val="21"/>
          <w:szCs w:val="21"/>
        </w:rPr>
        <w:t>播放</w:t>
      </w:r>
      <w:r>
        <w:rPr>
          <w:rStyle w:val="15"/>
          <w:rFonts w:hint="eastAsia" w:ascii="宋体" w:hAnsi="宋体" w:eastAsia="宋体" w:cs="宋体"/>
          <w:b/>
          <w:bCs/>
          <w:vanish/>
          <w:sz w:val="21"/>
          <w:szCs w:val="21"/>
        </w:rPr>
        <w:fldChar w:fldCharType="end"/>
      </w:r>
    </w:p>
    <w:p w14:paraId="6AFED58B">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vanish/>
          <w:sz w:val="21"/>
          <w:szCs w:val="21"/>
        </w:rPr>
        <w:t>00:00</w:t>
      </w:r>
    </w:p>
    <w:p w14:paraId="4D531A20">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vanish/>
          <w:sz w:val="21"/>
          <w:szCs w:val="21"/>
        </w:rPr>
        <w:t>/</w:t>
      </w:r>
    </w:p>
    <w:p w14:paraId="081E155F">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vanish/>
          <w:sz w:val="21"/>
          <w:szCs w:val="21"/>
        </w:rPr>
        <w:t>03:58</w:t>
      </w:r>
    </w:p>
    <w:p w14:paraId="05268587">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vanish/>
          <w:sz w:val="21"/>
          <w:szCs w:val="21"/>
        </w:rPr>
        <w:t>03:58</w:t>
      </w:r>
    </w:p>
    <w:p w14:paraId="31DD3F5F">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HYPERLINK "javascript:;" </w:instrText>
      </w:r>
      <w:r>
        <w:rPr>
          <w:rFonts w:hint="eastAsia" w:ascii="宋体" w:hAnsi="宋体" w:eastAsia="宋体" w:cs="宋体"/>
          <w:b/>
          <w:bCs/>
          <w:sz w:val="21"/>
          <w:szCs w:val="21"/>
        </w:rPr>
        <w:fldChar w:fldCharType="separate"/>
      </w:r>
      <w:r>
        <w:rPr>
          <w:rStyle w:val="15"/>
          <w:rFonts w:hint="eastAsia" w:ascii="宋体" w:hAnsi="宋体" w:eastAsia="宋体" w:cs="宋体"/>
          <w:b/>
          <w:bCs/>
          <w:vanish/>
          <w:sz w:val="21"/>
          <w:szCs w:val="21"/>
        </w:rPr>
        <w:t>倍速</w:t>
      </w:r>
      <w:r>
        <w:rPr>
          <w:rStyle w:val="15"/>
          <w:rFonts w:hint="eastAsia" w:ascii="宋体" w:hAnsi="宋体" w:eastAsia="宋体" w:cs="宋体"/>
          <w:b/>
          <w:bCs/>
          <w:vanish/>
          <w:sz w:val="21"/>
          <w:szCs w:val="21"/>
        </w:rPr>
        <w:fldChar w:fldCharType="end"/>
      </w:r>
    </w:p>
    <w:p w14:paraId="0FD4E340">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i/>
          <w:iCs/>
          <w:vanish/>
          <w:sz w:val="21"/>
          <w:szCs w:val="21"/>
        </w:rPr>
        <w:t>全屏</w:t>
      </w:r>
    </w:p>
    <w:p w14:paraId="751EC984">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vanish/>
          <w:sz w:val="21"/>
          <w:szCs w:val="21"/>
        </w:rPr>
        <w:t xml:space="preserve">倍速播放中 </w:t>
      </w:r>
    </w:p>
    <w:p w14:paraId="3925C0CB">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HYPERLINK "javascript:;" </w:instrText>
      </w:r>
      <w:r>
        <w:rPr>
          <w:rFonts w:hint="eastAsia" w:ascii="宋体" w:hAnsi="宋体" w:eastAsia="宋体" w:cs="宋体"/>
          <w:b/>
          <w:bCs/>
          <w:sz w:val="21"/>
          <w:szCs w:val="21"/>
        </w:rPr>
        <w:fldChar w:fldCharType="separate"/>
      </w:r>
      <w:r>
        <w:rPr>
          <w:rStyle w:val="15"/>
          <w:rFonts w:hint="eastAsia" w:ascii="宋体" w:hAnsi="宋体" w:eastAsia="宋体" w:cs="宋体"/>
          <w:b/>
          <w:bCs/>
          <w:vanish/>
          <w:sz w:val="21"/>
          <w:szCs w:val="21"/>
        </w:rPr>
        <w:t xml:space="preserve">0.5倍 </w:t>
      </w:r>
      <w:r>
        <w:rPr>
          <w:rStyle w:val="15"/>
          <w:rFonts w:hint="eastAsia" w:ascii="宋体" w:hAnsi="宋体" w:eastAsia="宋体" w:cs="宋体"/>
          <w:b/>
          <w:bCs/>
          <w:vanish/>
          <w:sz w:val="21"/>
          <w:szCs w:val="21"/>
        </w:rPr>
        <w:fldChar w:fldCharType="end"/>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HYPERLINK "javascript:;" </w:instrText>
      </w:r>
      <w:r>
        <w:rPr>
          <w:rFonts w:hint="eastAsia" w:ascii="宋体" w:hAnsi="宋体" w:eastAsia="宋体" w:cs="宋体"/>
          <w:b/>
          <w:bCs/>
          <w:sz w:val="21"/>
          <w:szCs w:val="21"/>
        </w:rPr>
        <w:fldChar w:fldCharType="separate"/>
      </w:r>
      <w:r>
        <w:rPr>
          <w:rStyle w:val="15"/>
          <w:rFonts w:hint="eastAsia" w:ascii="宋体" w:hAnsi="宋体" w:eastAsia="宋体" w:cs="宋体"/>
          <w:b/>
          <w:bCs/>
          <w:vanish/>
          <w:sz w:val="21"/>
          <w:szCs w:val="21"/>
        </w:rPr>
        <w:t xml:space="preserve">0.75倍 </w:t>
      </w:r>
      <w:r>
        <w:rPr>
          <w:rStyle w:val="15"/>
          <w:rFonts w:hint="eastAsia" w:ascii="宋体" w:hAnsi="宋体" w:eastAsia="宋体" w:cs="宋体"/>
          <w:b/>
          <w:bCs/>
          <w:vanish/>
          <w:sz w:val="21"/>
          <w:szCs w:val="21"/>
        </w:rPr>
        <w:fldChar w:fldCharType="end"/>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HYPERLINK "javascript:;" </w:instrText>
      </w:r>
      <w:r>
        <w:rPr>
          <w:rFonts w:hint="eastAsia" w:ascii="宋体" w:hAnsi="宋体" w:eastAsia="宋体" w:cs="宋体"/>
          <w:b/>
          <w:bCs/>
          <w:sz w:val="21"/>
          <w:szCs w:val="21"/>
        </w:rPr>
        <w:fldChar w:fldCharType="separate"/>
      </w:r>
      <w:r>
        <w:rPr>
          <w:rStyle w:val="15"/>
          <w:rFonts w:hint="eastAsia" w:ascii="宋体" w:hAnsi="宋体" w:eastAsia="宋体" w:cs="宋体"/>
          <w:b/>
          <w:bCs/>
          <w:vanish/>
          <w:sz w:val="21"/>
          <w:szCs w:val="21"/>
        </w:rPr>
        <w:t xml:space="preserve">1.0倍 </w:t>
      </w:r>
      <w:r>
        <w:rPr>
          <w:rStyle w:val="15"/>
          <w:rFonts w:hint="eastAsia" w:ascii="宋体" w:hAnsi="宋体" w:eastAsia="宋体" w:cs="宋体"/>
          <w:b/>
          <w:bCs/>
          <w:vanish/>
          <w:sz w:val="21"/>
          <w:szCs w:val="21"/>
        </w:rPr>
        <w:fldChar w:fldCharType="end"/>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HYPERLINK "javascript:;" </w:instrText>
      </w:r>
      <w:r>
        <w:rPr>
          <w:rFonts w:hint="eastAsia" w:ascii="宋体" w:hAnsi="宋体" w:eastAsia="宋体" w:cs="宋体"/>
          <w:b/>
          <w:bCs/>
          <w:sz w:val="21"/>
          <w:szCs w:val="21"/>
        </w:rPr>
        <w:fldChar w:fldCharType="separate"/>
      </w:r>
      <w:r>
        <w:rPr>
          <w:rStyle w:val="15"/>
          <w:rFonts w:hint="eastAsia" w:ascii="宋体" w:hAnsi="宋体" w:eastAsia="宋体" w:cs="宋体"/>
          <w:b/>
          <w:bCs/>
          <w:vanish/>
          <w:sz w:val="21"/>
          <w:szCs w:val="21"/>
        </w:rPr>
        <w:t xml:space="preserve">1.5倍 </w:t>
      </w:r>
      <w:r>
        <w:rPr>
          <w:rStyle w:val="15"/>
          <w:rFonts w:hint="eastAsia" w:ascii="宋体" w:hAnsi="宋体" w:eastAsia="宋体" w:cs="宋体"/>
          <w:b/>
          <w:bCs/>
          <w:vanish/>
          <w:sz w:val="21"/>
          <w:szCs w:val="21"/>
        </w:rPr>
        <w:fldChar w:fldCharType="end"/>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HYPERLINK "javascript:;" </w:instrText>
      </w:r>
      <w:r>
        <w:rPr>
          <w:rFonts w:hint="eastAsia" w:ascii="宋体" w:hAnsi="宋体" w:eastAsia="宋体" w:cs="宋体"/>
          <w:b/>
          <w:bCs/>
          <w:sz w:val="21"/>
          <w:szCs w:val="21"/>
        </w:rPr>
        <w:fldChar w:fldCharType="separate"/>
      </w:r>
      <w:r>
        <w:rPr>
          <w:rStyle w:val="15"/>
          <w:rFonts w:hint="eastAsia" w:ascii="宋体" w:hAnsi="宋体" w:eastAsia="宋体" w:cs="宋体"/>
          <w:b/>
          <w:bCs/>
          <w:vanish/>
          <w:sz w:val="21"/>
          <w:szCs w:val="21"/>
        </w:rPr>
        <w:t xml:space="preserve">2.0倍 </w:t>
      </w:r>
      <w:r>
        <w:rPr>
          <w:rStyle w:val="15"/>
          <w:rFonts w:hint="eastAsia" w:ascii="宋体" w:hAnsi="宋体" w:eastAsia="宋体" w:cs="宋体"/>
          <w:b/>
          <w:bCs/>
          <w:vanish/>
          <w:sz w:val="21"/>
          <w:szCs w:val="21"/>
        </w:rPr>
        <w:fldChar w:fldCharType="end"/>
      </w:r>
    </w:p>
    <w:p w14:paraId="7861FEB0">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vanish/>
          <w:sz w:val="21"/>
          <w:szCs w:val="21"/>
        </w:rPr>
      </w:pP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HYPERLINK "javascript:;" </w:instrText>
      </w:r>
      <w:r>
        <w:rPr>
          <w:rFonts w:hint="eastAsia" w:ascii="宋体" w:hAnsi="宋体" w:eastAsia="宋体" w:cs="宋体"/>
          <w:b/>
          <w:bCs/>
          <w:sz w:val="21"/>
          <w:szCs w:val="21"/>
        </w:rPr>
        <w:fldChar w:fldCharType="separate"/>
      </w:r>
      <w:r>
        <w:rPr>
          <w:rStyle w:val="15"/>
          <w:rFonts w:hint="eastAsia" w:ascii="宋体" w:hAnsi="宋体" w:eastAsia="宋体" w:cs="宋体"/>
          <w:b/>
          <w:bCs/>
          <w:vanish/>
          <w:sz w:val="21"/>
          <w:szCs w:val="21"/>
        </w:rPr>
        <w:t xml:space="preserve">超清 </w:t>
      </w:r>
      <w:r>
        <w:rPr>
          <w:rStyle w:val="15"/>
          <w:rFonts w:hint="eastAsia" w:ascii="宋体" w:hAnsi="宋体" w:eastAsia="宋体" w:cs="宋体"/>
          <w:b/>
          <w:bCs/>
          <w:vanish/>
          <w:sz w:val="21"/>
          <w:szCs w:val="21"/>
        </w:rPr>
        <w:fldChar w:fldCharType="end"/>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HYPERLINK "javascript:;" </w:instrText>
      </w:r>
      <w:r>
        <w:rPr>
          <w:rFonts w:hint="eastAsia" w:ascii="宋体" w:hAnsi="宋体" w:eastAsia="宋体" w:cs="宋体"/>
          <w:b/>
          <w:bCs/>
          <w:sz w:val="21"/>
          <w:szCs w:val="21"/>
        </w:rPr>
        <w:fldChar w:fldCharType="separate"/>
      </w:r>
      <w:r>
        <w:rPr>
          <w:rStyle w:val="15"/>
          <w:rFonts w:hint="eastAsia" w:ascii="宋体" w:hAnsi="宋体" w:eastAsia="宋体" w:cs="宋体"/>
          <w:b/>
          <w:bCs/>
          <w:vanish/>
          <w:sz w:val="21"/>
          <w:szCs w:val="21"/>
        </w:rPr>
        <w:t xml:space="preserve">流畅 </w:t>
      </w:r>
      <w:r>
        <w:rPr>
          <w:rStyle w:val="15"/>
          <w:rFonts w:hint="eastAsia" w:ascii="宋体" w:hAnsi="宋体" w:eastAsia="宋体" w:cs="宋体"/>
          <w:b/>
          <w:bCs/>
          <w:vanish/>
          <w:sz w:val="21"/>
          <w:szCs w:val="21"/>
        </w:rPr>
        <w:fldChar w:fldCharType="end"/>
      </w:r>
    </w:p>
    <w:p w14:paraId="796FEB34">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sz w:val="21"/>
          <w:szCs w:val="21"/>
        </w:rPr>
      </w:pPr>
      <w:r>
        <w:rPr>
          <w:rFonts w:hint="eastAsia" w:ascii="宋体" w:hAnsi="宋体" w:eastAsia="宋体" w:cs="宋体"/>
          <w:b/>
          <w:bCs/>
          <w:sz w:val="21"/>
          <w:szCs w:val="21"/>
        </w:rPr>
        <w:t>在作品征集中，福建新闻广播携手中广联合会有声阅读委员会向全国高校发出征集通知，目前全国已有近30</w:t>
      </w:r>
      <w:r>
        <w:rPr>
          <w:rFonts w:hint="eastAsia" w:ascii="宋体" w:hAnsi="宋体" w:eastAsia="宋体" w:cs="宋体"/>
          <w:b/>
          <w:bCs/>
          <w:sz w:val="21"/>
          <w:szCs w:val="21"/>
          <w:lang w:val="en-US" w:eastAsia="zh-CN"/>
        </w:rPr>
        <w:t>所</w:t>
      </w:r>
      <w:r>
        <w:rPr>
          <w:rFonts w:hint="eastAsia" w:ascii="宋体" w:hAnsi="宋体" w:eastAsia="宋体" w:cs="宋体"/>
          <w:b/>
          <w:bCs/>
          <w:sz w:val="21"/>
          <w:szCs w:val="21"/>
        </w:rPr>
        <w:t>学校的学生参与；全国近百家主流媒体也同步开展征集活动，扩大征集范围和影响力，让广大青少年不仅成为纪念抗战胜利80周年</w:t>
      </w:r>
      <w:r>
        <w:rPr>
          <w:rFonts w:hint="eastAsia" w:ascii="宋体" w:hAnsi="宋体" w:eastAsia="宋体" w:cs="宋体"/>
          <w:b/>
          <w:bCs/>
          <w:sz w:val="21"/>
          <w:szCs w:val="21"/>
          <w:lang w:val="en-US" w:eastAsia="zh-CN"/>
        </w:rPr>
        <w:t>活动</w:t>
      </w:r>
      <w:r>
        <w:rPr>
          <w:rFonts w:hint="eastAsia" w:ascii="宋体" w:hAnsi="宋体" w:eastAsia="宋体" w:cs="宋体"/>
          <w:b/>
          <w:bCs/>
          <w:sz w:val="21"/>
          <w:szCs w:val="21"/>
        </w:rPr>
        <w:t>的参与者，更成为爱国主义和抗战精神的传承者、传播者。</w:t>
      </w:r>
    </w:p>
    <w:p w14:paraId="56C28505">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sz w:val="21"/>
          <w:szCs w:val="21"/>
        </w:rPr>
      </w:pPr>
      <w:r>
        <w:rPr>
          <w:rFonts w:hint="eastAsia" w:ascii="宋体" w:hAnsi="宋体" w:eastAsia="宋体" w:cs="宋体"/>
          <w:b/>
          <w:bCs/>
          <w:sz w:val="21"/>
          <w:szCs w:val="21"/>
          <w:lang w:eastAsia="zh-CN"/>
        </w:rPr>
        <w:t>创新应用</w:t>
      </w:r>
      <w:r>
        <w:rPr>
          <w:rFonts w:hint="eastAsia" w:ascii="宋体" w:hAnsi="宋体" w:eastAsia="宋体" w:cs="宋体"/>
          <w:b/>
          <w:bCs/>
          <w:sz w:val="21"/>
          <w:szCs w:val="21"/>
        </w:rPr>
        <w:t>围绕“资源聚合+互动共创”展开合作，形成“征集—展示—传播—反馈”的内容闭环，既为高校思政教育提供鲜活素材，又激</w:t>
      </w:r>
      <w:r>
        <w:rPr>
          <w:rFonts w:hint="eastAsia" w:ascii="宋体" w:hAnsi="宋体" w:eastAsia="宋体" w:cs="宋体"/>
          <w:b/>
          <w:bCs/>
          <w:sz w:val="21"/>
          <w:szCs w:val="21"/>
          <w:lang w:val="en-US" w:eastAsia="zh-CN"/>
        </w:rPr>
        <w:t>发</w:t>
      </w:r>
      <w:r>
        <w:rPr>
          <w:rFonts w:hint="eastAsia" w:ascii="宋体" w:hAnsi="宋体" w:eastAsia="宋体" w:cs="宋体"/>
          <w:b/>
          <w:bCs/>
          <w:sz w:val="21"/>
          <w:szCs w:val="21"/>
        </w:rPr>
        <w:t>社会力量参与红色文化创新传承</w:t>
      </w:r>
      <w:r>
        <w:rPr>
          <w:rFonts w:hint="eastAsia" w:ascii="宋体" w:hAnsi="宋体" w:eastAsia="宋体" w:cs="宋体"/>
          <w:b/>
          <w:bCs/>
          <w:sz w:val="21"/>
          <w:szCs w:val="21"/>
          <w:lang w:eastAsia="zh-CN"/>
        </w:rPr>
        <w:t>的</w:t>
      </w:r>
      <w:r>
        <w:rPr>
          <w:rFonts w:hint="eastAsia" w:ascii="宋体" w:hAnsi="宋体" w:eastAsia="宋体" w:cs="宋体"/>
          <w:b/>
          <w:bCs/>
          <w:sz w:val="21"/>
          <w:szCs w:val="21"/>
          <w:lang w:val="en-US" w:eastAsia="zh-CN"/>
        </w:rPr>
        <w:t>活力</w:t>
      </w:r>
      <w:r>
        <w:rPr>
          <w:rFonts w:hint="eastAsia" w:ascii="宋体" w:hAnsi="宋体" w:eastAsia="宋体" w:cs="宋体"/>
          <w:b/>
          <w:bCs/>
          <w:sz w:val="21"/>
          <w:szCs w:val="21"/>
        </w:rPr>
        <w:t>，在抗战胜利80周年之际构建全民共情、代际对话的数字记忆空间，</w:t>
      </w:r>
      <w:r>
        <w:rPr>
          <w:rFonts w:hint="eastAsia" w:ascii="宋体" w:hAnsi="宋体" w:eastAsia="宋体" w:cs="宋体"/>
          <w:b/>
          <w:bCs/>
          <w:sz w:val="21"/>
          <w:szCs w:val="21"/>
          <w:lang w:val="en-US" w:eastAsia="zh-CN"/>
        </w:rPr>
        <w:t>构建</w:t>
      </w:r>
      <w:r>
        <w:rPr>
          <w:rFonts w:hint="eastAsia" w:ascii="宋体" w:hAnsi="宋体" w:eastAsia="宋体" w:cs="宋体"/>
          <w:b/>
          <w:bCs/>
          <w:sz w:val="21"/>
          <w:szCs w:val="21"/>
        </w:rPr>
        <w:t>多元化的红色文化传播生态。</w:t>
      </w:r>
    </w:p>
    <w:p w14:paraId="11F58208">
      <w:pPr>
        <w:keepNext w:val="0"/>
        <w:keepLines w:val="0"/>
        <w:pageBreakBefore w:val="0"/>
        <w:widowControl w:val="0"/>
        <w:numPr>
          <w:ilvl w:val="0"/>
          <w:numId w:val="1"/>
        </w:numPr>
        <w:kinsoku/>
        <w:wordWrap/>
        <w:overflowPunct/>
        <w:topLinePunct w:val="0"/>
        <w:autoSpaceDE/>
        <w:autoSpaceDN/>
        <w:bidi w:val="0"/>
        <w:adjustRightInd/>
        <w:snapToGrid/>
        <w:spacing w:after="0" w:line="360" w:lineRule="exact"/>
        <w:ind w:left="640" w:leftChars="200" w:firstLine="0" w:firstLineChars="0"/>
        <w:textAlignment w:val="auto"/>
        <w:rPr>
          <w:rFonts w:hint="eastAsia" w:ascii="宋体" w:hAnsi="宋体" w:eastAsia="宋体" w:cs="宋体"/>
          <w:b/>
          <w:bCs/>
          <w:sz w:val="21"/>
          <w:szCs w:val="21"/>
        </w:rPr>
      </w:pPr>
      <w:r>
        <w:rPr>
          <w:rFonts w:hint="eastAsia" w:ascii="宋体" w:hAnsi="宋体" w:eastAsia="宋体" w:cs="宋体"/>
          <w:b/>
          <w:bCs/>
          <w:sz w:val="21"/>
          <w:szCs w:val="21"/>
        </w:rPr>
        <w:t>这是一次“山海协作”的新闻接力</w:t>
      </w:r>
    </w:p>
    <w:p w14:paraId="1BC5DA32">
      <w:pPr>
        <w:keepNext w:val="0"/>
        <w:keepLines w:val="0"/>
        <w:pageBreakBefore w:val="0"/>
        <w:widowControl w:val="0"/>
        <w:numPr>
          <w:ilvl w:val="0"/>
          <w:numId w:val="0"/>
        </w:numPr>
        <w:kinsoku/>
        <w:wordWrap/>
        <w:overflowPunct/>
        <w:topLinePunct w:val="0"/>
        <w:autoSpaceDE/>
        <w:autoSpaceDN/>
        <w:bidi w:val="0"/>
        <w:adjustRightInd/>
        <w:snapToGrid/>
        <w:spacing w:after="0" w:line="360" w:lineRule="exact"/>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在全国近百家主流媒体的支持下，</w:t>
      </w:r>
      <w:r>
        <w:rPr>
          <w:rFonts w:hint="eastAsia" w:ascii="宋体" w:hAnsi="宋体" w:eastAsia="宋体" w:cs="宋体"/>
          <w:b/>
          <w:bCs/>
          <w:sz w:val="21"/>
          <w:szCs w:val="21"/>
          <w:lang w:eastAsia="zh-CN"/>
        </w:rPr>
        <w:t>创新应用</w:t>
      </w:r>
      <w:r>
        <w:rPr>
          <w:rFonts w:hint="eastAsia" w:ascii="宋体" w:hAnsi="宋体" w:eastAsia="宋体" w:cs="宋体"/>
          <w:b/>
          <w:bCs/>
          <w:sz w:val="21"/>
          <w:szCs w:val="21"/>
          <w:lang w:val="en-US" w:eastAsia="zh-CN"/>
        </w:rPr>
        <w:t>中</w:t>
      </w:r>
      <w:r>
        <w:rPr>
          <w:rFonts w:hint="eastAsia" w:ascii="宋体" w:hAnsi="宋体" w:eastAsia="宋体" w:cs="宋体"/>
          <w:b/>
          <w:bCs/>
          <w:sz w:val="21"/>
          <w:szCs w:val="21"/>
          <w:lang w:eastAsia="zh-CN"/>
        </w:rPr>
        <w:t>的</w:t>
      </w:r>
      <w:r>
        <w:rPr>
          <w:rFonts w:hint="eastAsia" w:ascii="宋体" w:hAnsi="宋体" w:eastAsia="宋体" w:cs="宋体"/>
          <w:b/>
          <w:bCs/>
          <w:sz w:val="21"/>
          <w:szCs w:val="21"/>
        </w:rPr>
        <w:t>“系列报道”</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专题报道</w:t>
      </w:r>
      <w:r>
        <w:rPr>
          <w:rFonts w:hint="eastAsia" w:ascii="宋体" w:hAnsi="宋体" w:eastAsia="宋体" w:cs="宋体"/>
          <w:b/>
          <w:bCs/>
          <w:sz w:val="21"/>
          <w:szCs w:val="21"/>
          <w:lang w:eastAsia="zh-CN"/>
        </w:rPr>
        <w:t>”</w:t>
      </w:r>
      <w:r>
        <w:rPr>
          <w:rFonts w:hint="eastAsia" w:ascii="宋体" w:hAnsi="宋体" w:eastAsia="宋体" w:cs="宋体"/>
          <w:b/>
          <w:bCs/>
          <w:sz w:val="21"/>
          <w:szCs w:val="21"/>
        </w:rPr>
        <w:t>版块，展示了全国各地广电媒体采制的纪念抗战胜利80周年的</w:t>
      </w:r>
      <w:r>
        <w:rPr>
          <w:rFonts w:hint="eastAsia" w:ascii="宋体" w:hAnsi="宋体" w:eastAsia="宋体" w:cs="宋体"/>
          <w:b/>
          <w:bCs/>
          <w:sz w:val="21"/>
          <w:szCs w:val="21"/>
          <w:lang w:val="en-US" w:eastAsia="zh-CN"/>
        </w:rPr>
        <w:t>专</w:t>
      </w:r>
      <w:r>
        <w:rPr>
          <w:rFonts w:hint="eastAsia" w:ascii="宋体" w:hAnsi="宋体" w:eastAsia="宋体" w:cs="宋体"/>
          <w:b/>
          <w:bCs/>
          <w:sz w:val="21"/>
          <w:szCs w:val="21"/>
        </w:rPr>
        <w:t>题、访谈、通讯、音视频或图文报道。</w:t>
      </w:r>
      <w:r>
        <w:rPr>
          <w:rFonts w:hint="eastAsia" w:ascii="宋体" w:hAnsi="宋体" w:eastAsia="宋体" w:cs="宋体"/>
          <w:b/>
          <w:bCs/>
          <w:sz w:val="21"/>
          <w:szCs w:val="21"/>
          <w:lang w:val="en-US" w:eastAsia="zh-CN"/>
        </w:rPr>
        <w:t>该创新应用还将</w:t>
      </w:r>
      <w:r>
        <w:rPr>
          <w:rFonts w:hint="eastAsia" w:ascii="宋体" w:hAnsi="宋体" w:eastAsia="宋体" w:cs="宋体"/>
          <w:b/>
          <w:bCs/>
          <w:sz w:val="21"/>
          <w:szCs w:val="21"/>
        </w:rPr>
        <w:t>通过全国广电主流媒体的</w:t>
      </w:r>
      <w:r>
        <w:rPr>
          <w:rFonts w:hint="eastAsia" w:ascii="宋体" w:hAnsi="宋体" w:eastAsia="宋体" w:cs="宋体"/>
          <w:b/>
          <w:bCs/>
          <w:sz w:val="21"/>
          <w:szCs w:val="21"/>
          <w:lang w:val="en-US" w:eastAsia="zh-CN"/>
        </w:rPr>
        <w:t>宣传推广</w:t>
      </w:r>
      <w:r>
        <w:rPr>
          <w:rFonts w:hint="eastAsia" w:ascii="宋体" w:hAnsi="宋体" w:eastAsia="宋体" w:cs="宋体"/>
          <w:b/>
          <w:bCs/>
          <w:sz w:val="21"/>
          <w:szCs w:val="21"/>
        </w:rPr>
        <w:t>，扩大在全国范围</w:t>
      </w:r>
      <w:r>
        <w:rPr>
          <w:rFonts w:hint="eastAsia" w:ascii="宋体" w:hAnsi="宋体" w:eastAsia="宋体" w:cs="宋体"/>
          <w:b/>
          <w:bCs/>
          <w:sz w:val="21"/>
          <w:szCs w:val="21"/>
          <w:lang w:val="en-US" w:eastAsia="zh-CN"/>
        </w:rPr>
        <w:t>内</w:t>
      </w:r>
      <w:r>
        <w:rPr>
          <w:rFonts w:hint="eastAsia" w:ascii="宋体" w:hAnsi="宋体" w:eastAsia="宋体" w:cs="宋体"/>
          <w:b/>
          <w:bCs/>
          <w:sz w:val="21"/>
          <w:szCs w:val="21"/>
        </w:rPr>
        <w:t>的影响力。</w:t>
      </w:r>
    </w:p>
    <w:p w14:paraId="7B32EC65">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sz w:val="21"/>
          <w:szCs w:val="21"/>
        </w:rPr>
      </w:pPr>
      <w:r>
        <w:rPr>
          <w:rFonts w:hint="eastAsia" w:ascii="宋体" w:hAnsi="宋体" w:eastAsia="宋体" w:cs="宋体"/>
          <w:b/>
          <w:bCs/>
          <w:sz w:val="21"/>
          <w:szCs w:val="21"/>
          <w:lang w:eastAsia="zh-CN"/>
        </w:rPr>
        <w:t>创新应用</w:t>
      </w:r>
      <w:r>
        <w:rPr>
          <w:rFonts w:hint="eastAsia" w:ascii="宋体" w:hAnsi="宋体" w:eastAsia="宋体" w:cs="宋体"/>
          <w:b/>
          <w:bCs/>
          <w:sz w:val="21"/>
          <w:szCs w:val="21"/>
        </w:rPr>
        <w:t>《永不消逝的抗战记忆》上线后，将通过全国主流媒体和有关政府部门、企事业单位、学校和社会组织的官方微信公众号推广使用。</w:t>
      </w:r>
    </w:p>
    <w:p w14:paraId="0506CA11">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sz w:val="21"/>
          <w:szCs w:val="21"/>
        </w:rPr>
      </w:pPr>
      <w:r>
        <w:rPr>
          <w:rFonts w:hint="eastAsia" w:ascii="宋体" w:hAnsi="宋体" w:eastAsia="宋体" w:cs="宋体"/>
          <w:b/>
          <w:bCs/>
          <w:sz w:val="21"/>
          <w:szCs w:val="21"/>
          <w:lang w:eastAsia="zh-CN"/>
        </w:rPr>
        <w:t>创新应用</w:t>
      </w:r>
      <w:r>
        <w:rPr>
          <w:rFonts w:hint="eastAsia" w:ascii="宋体" w:hAnsi="宋体" w:eastAsia="宋体" w:cs="宋体"/>
          <w:b/>
          <w:bCs/>
          <w:sz w:val="21"/>
          <w:szCs w:val="21"/>
        </w:rPr>
        <w:t>还设置了</w:t>
      </w:r>
      <w:r>
        <w:rPr>
          <w:rFonts w:hint="eastAsia" w:ascii="宋体" w:hAnsi="宋体" w:eastAsia="宋体" w:cs="宋体"/>
          <w:b/>
          <w:bCs/>
          <w:sz w:val="21"/>
          <w:szCs w:val="21"/>
          <w:lang w:eastAsia="zh-CN"/>
        </w:rPr>
        <w:t>“</w:t>
      </w:r>
      <w:r>
        <w:rPr>
          <w:rFonts w:hint="eastAsia" w:ascii="宋体" w:hAnsi="宋体" w:eastAsia="宋体" w:cs="宋体"/>
          <w:b/>
          <w:bCs/>
          <w:sz w:val="21"/>
          <w:szCs w:val="21"/>
        </w:rPr>
        <w:t>星火文艺集</w:t>
      </w:r>
      <w:r>
        <w:rPr>
          <w:rFonts w:hint="eastAsia" w:ascii="宋体" w:hAnsi="宋体" w:eastAsia="宋体" w:cs="宋体"/>
          <w:b/>
          <w:bCs/>
          <w:sz w:val="21"/>
          <w:szCs w:val="21"/>
          <w:lang w:eastAsia="zh-CN"/>
        </w:rPr>
        <w:t>”“</w:t>
      </w:r>
      <w:r>
        <w:rPr>
          <w:rFonts w:hint="eastAsia" w:ascii="宋体" w:hAnsi="宋体" w:eastAsia="宋体" w:cs="宋体"/>
          <w:b/>
          <w:bCs/>
          <w:sz w:val="21"/>
          <w:szCs w:val="21"/>
        </w:rPr>
        <w:t>烽火书画志</w:t>
      </w:r>
      <w:r>
        <w:rPr>
          <w:rFonts w:hint="eastAsia" w:ascii="宋体" w:hAnsi="宋体" w:eastAsia="宋体" w:cs="宋体"/>
          <w:b/>
          <w:bCs/>
          <w:sz w:val="21"/>
          <w:szCs w:val="21"/>
          <w:lang w:eastAsia="zh-CN"/>
        </w:rPr>
        <w:t>”</w:t>
      </w:r>
      <w:r>
        <w:rPr>
          <w:rFonts w:hint="eastAsia" w:ascii="宋体" w:hAnsi="宋体" w:eastAsia="宋体" w:cs="宋体"/>
          <w:b/>
          <w:bCs/>
          <w:sz w:val="21"/>
          <w:szCs w:val="21"/>
        </w:rPr>
        <w:t>等多个版块，打造“云端红色展览馆”，充分展现全国各地对抗战历史和抗战精神的传承与弘扬，筑牢人们尤其是青年一代的历史认知基础，厚植家国情怀。全国各省市广电主流媒体及合作单位的加入，丰富了“云端红色展览馆”的内容，激</w:t>
      </w:r>
      <w:r>
        <w:rPr>
          <w:rFonts w:hint="eastAsia" w:ascii="宋体" w:hAnsi="宋体" w:eastAsia="宋体" w:cs="宋体"/>
          <w:b/>
          <w:bCs/>
          <w:sz w:val="21"/>
          <w:szCs w:val="21"/>
          <w:lang w:val="en-US" w:eastAsia="zh-CN"/>
        </w:rPr>
        <w:t>发</w:t>
      </w:r>
      <w:r>
        <w:rPr>
          <w:rFonts w:hint="eastAsia" w:ascii="宋体" w:hAnsi="宋体" w:eastAsia="宋体" w:cs="宋体"/>
          <w:b/>
          <w:bCs/>
          <w:sz w:val="21"/>
          <w:szCs w:val="21"/>
        </w:rPr>
        <w:t>了社会力量参与红色文化创新传承的积极性。</w:t>
      </w:r>
    </w:p>
    <w:p w14:paraId="7082A0F9">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sz w:val="21"/>
          <w:szCs w:val="21"/>
        </w:rPr>
      </w:pPr>
      <w:r>
        <w:rPr>
          <w:rFonts w:hint="eastAsia" w:ascii="宋体" w:hAnsi="宋体" w:eastAsia="宋体" w:cs="宋体"/>
          <w:b/>
          <w:bCs/>
          <w:sz w:val="21"/>
          <w:szCs w:val="21"/>
        </w:rPr>
        <w:t>指尖划过屏幕，80年前的硝烟与今天的和风相拥，在掌心里漾开稳稳的幸福。当枪炮声渐渐远去，让我们倾听老兵的声音——听枪林弹雨中的呐喊，如何铸就不屈的国魂；听耄耋之年的叮咛：勿忘国耻，振兴中华！记住战火的残酷，才更懂得和平的珍贵；记住先辈的抗争，才更清楚自己该如何接过“接力棒”。</w:t>
      </w:r>
    </w:p>
    <w:p w14:paraId="2389CB20">
      <w:pPr>
        <w:keepNext w:val="0"/>
        <w:keepLines w:val="0"/>
        <w:pageBreakBefore w:val="0"/>
        <w:widowControl w:val="0"/>
        <w:kinsoku/>
        <w:wordWrap/>
        <w:overflowPunct/>
        <w:topLinePunct w:val="0"/>
        <w:autoSpaceDE/>
        <w:autoSpaceDN/>
        <w:bidi w:val="0"/>
        <w:adjustRightInd/>
        <w:snapToGrid/>
        <w:spacing w:after="0" w:line="360" w:lineRule="exact"/>
        <w:ind w:firstLine="640"/>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世上</w:t>
      </w:r>
      <w:r>
        <w:rPr>
          <w:rFonts w:hint="eastAsia" w:ascii="宋体" w:hAnsi="宋体" w:eastAsia="宋体" w:cs="宋体"/>
          <w:b/>
          <w:bCs/>
          <w:sz w:val="21"/>
          <w:szCs w:val="21"/>
        </w:rPr>
        <w:t>没有理所当然的和平，它</w:t>
      </w:r>
      <w:r>
        <w:rPr>
          <w:rFonts w:hint="eastAsia" w:ascii="宋体" w:hAnsi="宋体" w:eastAsia="宋体" w:cs="宋体"/>
          <w:b/>
          <w:bCs/>
          <w:sz w:val="21"/>
          <w:szCs w:val="21"/>
          <w:lang w:val="en-US" w:eastAsia="zh-CN"/>
        </w:rPr>
        <w:t>建立在</w:t>
      </w:r>
      <w:r>
        <w:rPr>
          <w:rFonts w:hint="eastAsia" w:ascii="宋体" w:hAnsi="宋体" w:eastAsia="宋体" w:cs="宋体"/>
          <w:b/>
          <w:bCs/>
          <w:sz w:val="21"/>
          <w:szCs w:val="21"/>
        </w:rPr>
        <w:t>先辈用热血换来的基石</w:t>
      </w:r>
      <w:r>
        <w:rPr>
          <w:rFonts w:hint="eastAsia" w:ascii="宋体" w:hAnsi="宋体" w:eastAsia="宋体" w:cs="宋体"/>
          <w:b/>
          <w:bCs/>
          <w:sz w:val="21"/>
          <w:szCs w:val="21"/>
          <w:lang w:val="en-US" w:eastAsia="zh-CN"/>
        </w:rPr>
        <w:t>之上</w:t>
      </w:r>
      <w:r>
        <w:rPr>
          <w:rFonts w:hint="eastAsia" w:ascii="宋体" w:hAnsi="宋体" w:eastAsia="宋体" w:cs="宋体"/>
          <w:b/>
          <w:bCs/>
          <w:sz w:val="21"/>
          <w:szCs w:val="21"/>
        </w:rPr>
        <w:t>。唯有带着这段烽火与坚守的记忆前行，</w:t>
      </w:r>
      <w:r>
        <w:rPr>
          <w:rFonts w:hint="eastAsia" w:ascii="宋体" w:hAnsi="宋体" w:eastAsia="宋体" w:cs="宋体"/>
          <w:b/>
          <w:bCs/>
          <w:sz w:val="21"/>
          <w:szCs w:val="21"/>
          <w:lang w:val="en-US" w:eastAsia="zh-CN"/>
        </w:rPr>
        <w:t>我们</w:t>
      </w:r>
      <w:r>
        <w:rPr>
          <w:rFonts w:hint="eastAsia" w:ascii="宋体" w:hAnsi="宋体" w:eastAsia="宋体" w:cs="宋体"/>
          <w:b/>
          <w:bCs/>
          <w:sz w:val="21"/>
          <w:szCs w:val="21"/>
        </w:rPr>
        <w:t>才</w:t>
      </w:r>
      <w:r>
        <w:rPr>
          <w:rFonts w:hint="eastAsia" w:ascii="宋体" w:hAnsi="宋体" w:eastAsia="宋体" w:cs="宋体"/>
          <w:b/>
          <w:bCs/>
          <w:sz w:val="21"/>
          <w:szCs w:val="21"/>
          <w:lang w:val="en-US" w:eastAsia="zh-CN"/>
        </w:rPr>
        <w:t>能在</w:t>
      </w:r>
      <w:r>
        <w:rPr>
          <w:rFonts w:hint="eastAsia" w:ascii="宋体" w:hAnsi="宋体" w:eastAsia="宋体" w:cs="宋体"/>
          <w:b/>
          <w:bCs/>
          <w:sz w:val="21"/>
          <w:szCs w:val="21"/>
        </w:rPr>
        <w:t>中华民族伟大复兴的道路</w:t>
      </w:r>
      <w:r>
        <w:rPr>
          <w:rFonts w:hint="eastAsia" w:ascii="宋体" w:hAnsi="宋体" w:eastAsia="宋体" w:cs="宋体"/>
          <w:b/>
          <w:bCs/>
          <w:sz w:val="21"/>
          <w:szCs w:val="21"/>
          <w:lang w:val="en-US" w:eastAsia="zh-CN"/>
        </w:rPr>
        <w:t>上</w:t>
      </w:r>
      <w:r>
        <w:rPr>
          <w:rFonts w:hint="eastAsia" w:ascii="宋体" w:hAnsi="宋体" w:eastAsia="宋体" w:cs="宋体"/>
          <w:b/>
          <w:bCs/>
          <w:sz w:val="21"/>
          <w:szCs w:val="21"/>
        </w:rPr>
        <w:t>走得更坚定、更长远。</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汉仪大宋简">
    <w:panose1 w:val="02010600000101010101"/>
    <w:charset w:val="86"/>
    <w:family w:val="auto"/>
    <w:pitch w:val="default"/>
    <w:sig w:usb0="00000001" w:usb1="080E0800" w:usb2="00000002" w:usb3="00000000" w:csb0="00040000" w:csb1="00000000"/>
  </w:font>
  <w:font w:name="幼圆">
    <w:panose1 w:val="0201050906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ind w:firstLine="640"/>
      </w:pPr>
      <w:r>
        <w:separator/>
      </w:r>
    </w:p>
  </w:footnote>
  <w:footnote w:type="continuationSeparator" w:id="1">
    <w:p>
      <w:pPr>
        <w:spacing w:before="0" w:after="0" w:line="278"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BBA5E"/>
    <w:multiLevelType w:val="singleLevel"/>
    <w:tmpl w:val="82FBBA5E"/>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951"/>
    <w:rsid w:val="001004AC"/>
    <w:rsid w:val="001E4B2C"/>
    <w:rsid w:val="003D3C8F"/>
    <w:rsid w:val="005F1951"/>
    <w:rsid w:val="0061385D"/>
    <w:rsid w:val="008540F4"/>
    <w:rsid w:val="00953718"/>
    <w:rsid w:val="00AF61CC"/>
    <w:rsid w:val="00FB777F"/>
    <w:rsid w:val="01971AEF"/>
    <w:rsid w:val="0DC42278"/>
    <w:rsid w:val="3FCF2A83"/>
    <w:rsid w:val="41B46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ind w:firstLine="200" w:firstLineChars="200"/>
    </w:pPr>
    <w:rPr>
      <w:rFonts w:eastAsia="仿宋" w:asciiTheme="minorHAnsi" w:hAnsiTheme="minorHAnsi" w:cstheme="minorBidi"/>
      <w:kern w:val="2"/>
      <w:sz w:val="32"/>
      <w:szCs w:val="24"/>
      <w:lang w:val="en-US" w:eastAsia="zh-CN" w:bidi="ar-SA"/>
      <w14:ligatures w14:val="standardContextual"/>
    </w:rPr>
  </w:style>
  <w:style w:type="paragraph" w:styleId="2">
    <w:name w:val="heading 1"/>
    <w:basedOn w:val="1"/>
    <w:next w:val="1"/>
    <w:link w:val="16"/>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7"/>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8"/>
    <w:unhideWhenUsed/>
    <w:qFormat/>
    <w:uiPriority w:val="9"/>
    <w:pPr>
      <w:keepNext/>
      <w:keepLines/>
      <w:spacing w:before="160" w:after="80"/>
      <w:outlineLvl w:val="2"/>
    </w:pPr>
    <w:rPr>
      <w:rFonts w:asciiTheme="majorHAnsi" w:hAnsiTheme="majorHAnsi" w:eastAsiaTheme="majorEastAsia" w:cstheme="majorBidi"/>
      <w:color w:val="2F5597" w:themeColor="accent1" w:themeShade="BF"/>
      <w:szCs w:val="32"/>
    </w:rPr>
  </w:style>
  <w:style w:type="paragraph" w:styleId="5">
    <w:name w:val="heading 4"/>
    <w:basedOn w:val="1"/>
    <w:next w:val="1"/>
    <w:link w:val="19"/>
    <w:unhideWhenUsed/>
    <w:qFormat/>
    <w:uiPriority w:val="9"/>
    <w:pPr>
      <w:keepNext/>
      <w:keepLines/>
      <w:spacing w:before="80" w:after="40"/>
      <w:outlineLvl w:val="3"/>
    </w:pPr>
    <w:rPr>
      <w:rFonts w:cstheme="majorBidi"/>
      <w:color w:val="2F5597" w:themeColor="accent1" w:themeShade="BF"/>
      <w:szCs w:val="28"/>
    </w:rPr>
  </w:style>
  <w:style w:type="paragraph" w:styleId="6">
    <w:name w:val="heading 5"/>
    <w:basedOn w:val="1"/>
    <w:next w:val="1"/>
    <w:link w:val="20"/>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1"/>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2"/>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3"/>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4"/>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11">
    <w:name w:val="Subtitle"/>
    <w:basedOn w:val="1"/>
    <w:next w:val="1"/>
    <w:link w:val="26"/>
    <w:qFormat/>
    <w:uiPriority w:val="11"/>
    <w:pPr>
      <w:ind w:firstLine="200" w:firstLineChars="200"/>
      <w:jc w:val="center"/>
    </w:pPr>
    <w:rPr>
      <w:rFonts w:asciiTheme="majorHAnsi" w:hAnsiTheme="majorHAnsi" w:eastAsiaTheme="majorEastAsia" w:cstheme="majorBidi"/>
      <w:color w:val="595959" w:themeColor="text1" w:themeTint="A6"/>
      <w:spacing w:val="15"/>
      <w:szCs w:val="28"/>
      <w14:textFill>
        <w14:solidFill>
          <w14:schemeClr w14:val="tx1">
            <w14:lumMod w14:val="65000"/>
            <w14:lumOff w14:val="35000"/>
          </w14:schemeClr>
        </w14:solidFill>
      </w14:textFill>
    </w:rPr>
  </w:style>
  <w:style w:type="paragraph" w:styleId="12">
    <w:name w:val="Title"/>
    <w:basedOn w:val="1"/>
    <w:next w:val="1"/>
    <w:link w:val="25"/>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styleId="15">
    <w:name w:val="Hyperlink"/>
    <w:basedOn w:val="14"/>
    <w:unhideWhenUsed/>
    <w:qFormat/>
    <w:uiPriority w:val="99"/>
    <w:rPr>
      <w:color w:val="0563C1" w:themeColor="hyperlink"/>
      <w:u w:val="single"/>
      <w14:textFill>
        <w14:solidFill>
          <w14:schemeClr w14:val="hlink"/>
        </w14:solidFill>
      </w14:textFill>
    </w:rPr>
  </w:style>
  <w:style w:type="character" w:customStyle="1" w:styleId="16">
    <w:name w:val="标题 1 字符"/>
    <w:basedOn w:val="14"/>
    <w:link w:val="2"/>
    <w:qFormat/>
    <w:uiPriority w:val="9"/>
    <w:rPr>
      <w:rFonts w:asciiTheme="majorHAnsi" w:hAnsiTheme="majorHAnsi" w:eastAsiaTheme="majorEastAsia" w:cstheme="majorBidi"/>
      <w:color w:val="2F5597" w:themeColor="accent1" w:themeShade="BF"/>
      <w:sz w:val="48"/>
      <w:szCs w:val="48"/>
    </w:rPr>
  </w:style>
  <w:style w:type="character" w:customStyle="1" w:styleId="17">
    <w:name w:val="标题 2 字符"/>
    <w:basedOn w:val="14"/>
    <w:link w:val="3"/>
    <w:qFormat/>
    <w:uiPriority w:val="9"/>
    <w:rPr>
      <w:rFonts w:asciiTheme="majorHAnsi" w:hAnsiTheme="majorHAnsi" w:eastAsiaTheme="majorEastAsia" w:cstheme="majorBidi"/>
      <w:color w:val="2F5597" w:themeColor="accent1" w:themeShade="BF"/>
      <w:sz w:val="40"/>
      <w:szCs w:val="40"/>
    </w:rPr>
  </w:style>
  <w:style w:type="character" w:customStyle="1" w:styleId="18">
    <w:name w:val="标题 3 字符"/>
    <w:basedOn w:val="14"/>
    <w:link w:val="4"/>
    <w:qFormat/>
    <w:uiPriority w:val="9"/>
    <w:rPr>
      <w:rFonts w:asciiTheme="majorHAnsi" w:hAnsiTheme="majorHAnsi" w:eastAsiaTheme="majorEastAsia" w:cstheme="majorBidi"/>
      <w:color w:val="2F5597" w:themeColor="accent1" w:themeShade="BF"/>
      <w:sz w:val="32"/>
      <w:szCs w:val="32"/>
    </w:rPr>
  </w:style>
  <w:style w:type="character" w:customStyle="1" w:styleId="19">
    <w:name w:val="标题 4 字符"/>
    <w:basedOn w:val="14"/>
    <w:link w:val="5"/>
    <w:qFormat/>
    <w:uiPriority w:val="9"/>
    <w:rPr>
      <w:rFonts w:cstheme="majorBidi"/>
      <w:color w:val="2F5597" w:themeColor="accent1" w:themeShade="BF"/>
      <w:sz w:val="28"/>
      <w:szCs w:val="28"/>
    </w:rPr>
  </w:style>
  <w:style w:type="character" w:customStyle="1" w:styleId="20">
    <w:name w:val="标题 5 字符"/>
    <w:basedOn w:val="14"/>
    <w:link w:val="6"/>
    <w:qFormat/>
    <w:uiPriority w:val="9"/>
    <w:rPr>
      <w:rFonts w:cstheme="majorBidi"/>
      <w:color w:val="2F5597" w:themeColor="accent1" w:themeShade="BF"/>
      <w:sz w:val="24"/>
    </w:rPr>
  </w:style>
  <w:style w:type="character" w:customStyle="1" w:styleId="21">
    <w:name w:val="标题 6 字符"/>
    <w:basedOn w:val="14"/>
    <w:link w:val="7"/>
    <w:qFormat/>
    <w:uiPriority w:val="9"/>
    <w:rPr>
      <w:rFonts w:cstheme="majorBidi"/>
      <w:b/>
      <w:bCs/>
      <w:color w:val="2F5597" w:themeColor="accent1" w:themeShade="BF"/>
    </w:rPr>
  </w:style>
  <w:style w:type="character" w:customStyle="1" w:styleId="22">
    <w:name w:val="标题 7 字符"/>
    <w:basedOn w:val="14"/>
    <w:link w:val="8"/>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3">
    <w:name w:val="标题 8 字符"/>
    <w:basedOn w:val="14"/>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4">
    <w:name w:val="标题 9 字符"/>
    <w:basedOn w:val="14"/>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5">
    <w:name w:val="标题 字符"/>
    <w:basedOn w:val="14"/>
    <w:link w:val="12"/>
    <w:qFormat/>
    <w:uiPriority w:val="10"/>
    <w:rPr>
      <w:rFonts w:asciiTheme="majorHAnsi" w:hAnsiTheme="majorHAnsi" w:eastAsiaTheme="majorEastAsia" w:cstheme="majorBidi"/>
      <w:spacing w:val="-10"/>
      <w:kern w:val="28"/>
      <w:sz w:val="56"/>
      <w:szCs w:val="56"/>
    </w:rPr>
  </w:style>
  <w:style w:type="character" w:customStyle="1" w:styleId="26">
    <w:name w:val="副标题 字符"/>
    <w:basedOn w:val="14"/>
    <w:link w:val="11"/>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7">
    <w:name w:val="Quote"/>
    <w:basedOn w:val="1"/>
    <w:next w:val="1"/>
    <w:link w:val="28"/>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8">
    <w:name w:val="引用 字符"/>
    <w:basedOn w:val="14"/>
    <w:link w:val="27"/>
    <w:qFormat/>
    <w:uiPriority w:val="29"/>
    <w:rPr>
      <w:i/>
      <w:iCs/>
      <w:color w:val="404040" w:themeColor="text1" w:themeTint="BF"/>
      <w14:textFill>
        <w14:solidFill>
          <w14:schemeClr w14:val="tx1">
            <w14:lumMod w14:val="75000"/>
            <w14:lumOff w14:val="25000"/>
          </w14:schemeClr>
        </w14:solidFill>
      </w14:textFill>
    </w:rPr>
  </w:style>
  <w:style w:type="paragraph" w:styleId="29">
    <w:name w:val="List Paragraph"/>
    <w:basedOn w:val="1"/>
    <w:qFormat/>
    <w:uiPriority w:val="34"/>
    <w:pPr>
      <w:ind w:left="720"/>
      <w:contextualSpacing/>
    </w:pPr>
  </w:style>
  <w:style w:type="character" w:customStyle="1" w:styleId="30">
    <w:name w:val="Intense Emphasis"/>
    <w:basedOn w:val="14"/>
    <w:qFormat/>
    <w:uiPriority w:val="21"/>
    <w:rPr>
      <w:i/>
      <w:iCs/>
      <w:color w:val="2F5597" w:themeColor="accent1" w:themeShade="BF"/>
    </w:rPr>
  </w:style>
  <w:style w:type="paragraph" w:styleId="31">
    <w:name w:val="Intense Quote"/>
    <w:basedOn w:val="1"/>
    <w:next w:val="1"/>
    <w:link w:val="32"/>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2">
    <w:name w:val="明显引用 字符"/>
    <w:basedOn w:val="14"/>
    <w:link w:val="31"/>
    <w:qFormat/>
    <w:uiPriority w:val="30"/>
    <w:rPr>
      <w:i/>
      <w:iCs/>
      <w:color w:val="2F5597" w:themeColor="accent1" w:themeShade="BF"/>
    </w:rPr>
  </w:style>
  <w:style w:type="character" w:customStyle="1" w:styleId="33">
    <w:name w:val="Intense Reference"/>
    <w:basedOn w:val="14"/>
    <w:qFormat/>
    <w:uiPriority w:val="32"/>
    <w:rPr>
      <w:b/>
      <w:bCs/>
      <w:smallCaps/>
      <w:color w:val="2F5597" w:themeColor="accent1" w:themeShade="BF"/>
      <w:spacing w:val="5"/>
    </w:rPr>
  </w:style>
  <w:style w:type="character" w:customStyle="1" w:styleId="34">
    <w:name w:val="Unresolved Mention"/>
    <w:basedOn w:val="1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1629</Words>
  <Characters>1647</Characters>
  <Lines>59</Lines>
  <Paragraphs>35</Paragraphs>
  <TotalTime>11</TotalTime>
  <ScaleCrop>false</ScaleCrop>
  <LinksUpToDate>false</LinksUpToDate>
  <CharactersWithSpaces>1647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2026-04-21T08:52:00Z</dcterms:created>
  <dc:creator>Rayman Ma</dc:creator>
  <cp:lastModifiedBy>一米阳光</cp:lastModifiedBy>
  <dcterms:modified xsi:type="dcterms:W3CDTF">2026-04-22T02:10:00Z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eyJoZGlkIjoiMGQ2YTVmZmRiOTMyZWEwOTkzMTg1NGY4NjlhMzgwMGYiLCJ1c2VySWQiOiI0NDEwMTg5MTQifQ==</vt:lpwstr>
  </property>
  <property fmtid="{D5CDD505-2E9C-101B-9397-08002B2CF9AE}" pid="3" name="KSOProductBuildVer">
    <vt:lpwstr>2052-12.1.0.21541</vt:lpwstr>
  </property>
  <property fmtid="{D5CDD505-2E9C-101B-9397-08002B2CF9AE}" pid="4" name="ICV">
    <vt:lpwstr>8076CD33979E40D4B88AF09B72DFBF83_13</vt:lpwstr>
  </property>
</Properties>
</file>