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43" w:rsidRDefault="00600F43" w:rsidP="00600F43">
      <w:pPr>
        <w:spacing w:line="500" w:lineRule="exact"/>
        <w:ind w:firstLineChars="300" w:firstLine="1081"/>
        <w:rPr>
          <w:rFonts w:ascii="华文中宋" w:eastAsia="华文中宋" w:hAnsi="华文中宋" w:hint="eastAsia"/>
          <w:b/>
          <w:sz w:val="36"/>
          <w:szCs w:val="36"/>
        </w:rPr>
      </w:pPr>
      <w:r w:rsidRPr="00600F43">
        <w:rPr>
          <w:rFonts w:ascii="华文中宋" w:eastAsia="华文中宋" w:hAnsi="华文中宋" w:hint="eastAsia"/>
          <w:b/>
          <w:sz w:val="36"/>
          <w:szCs w:val="36"/>
        </w:rPr>
        <w:t>跨越海峡</w:t>
      </w:r>
      <w:r w:rsidRPr="00600F43">
        <w:rPr>
          <w:rFonts w:ascii="华文中宋" w:eastAsia="华文中宋" w:hAnsi="华文中宋"/>
          <w:b/>
          <w:sz w:val="36"/>
          <w:szCs w:val="36"/>
        </w:rPr>
        <w:t xml:space="preserve"> </w:t>
      </w:r>
      <w:r w:rsidRPr="00600F43">
        <w:rPr>
          <w:rFonts w:ascii="华文中宋" w:eastAsia="华文中宋" w:hAnsi="华文中宋" w:hint="eastAsia"/>
          <w:b/>
          <w:sz w:val="36"/>
          <w:szCs w:val="36"/>
        </w:rPr>
        <w:t>横穿亚欧大陆：</w:t>
      </w:r>
    </w:p>
    <w:p w:rsidR="00600F43" w:rsidRPr="00600F43" w:rsidRDefault="00600F43" w:rsidP="00600F43">
      <w:pPr>
        <w:spacing w:line="500" w:lineRule="exact"/>
        <w:ind w:firstLineChars="300" w:firstLine="1081"/>
        <w:jc w:val="center"/>
        <w:rPr>
          <w:rFonts w:ascii="华文中宋" w:eastAsia="华文中宋" w:hAnsi="华文中宋"/>
          <w:b/>
          <w:sz w:val="36"/>
          <w:szCs w:val="36"/>
        </w:rPr>
      </w:pPr>
      <w:r w:rsidRPr="00600F43">
        <w:rPr>
          <w:rFonts w:ascii="华文中宋" w:eastAsia="华文中宋" w:hAnsi="华文中宋" w:hint="eastAsia"/>
          <w:b/>
          <w:sz w:val="36"/>
          <w:szCs w:val="36"/>
        </w:rPr>
        <w:t>“台厦蓉欧”班列正式开通</w:t>
      </w:r>
    </w:p>
    <w:p w:rsidR="00600F43" w:rsidRDefault="00600F43" w:rsidP="00600F43">
      <w:pPr>
        <w:ind w:firstLineChars="300" w:firstLine="843"/>
        <w:rPr>
          <w:b/>
          <w:sz w:val="28"/>
          <w:szCs w:val="28"/>
        </w:rPr>
      </w:pPr>
    </w:p>
    <w:p w:rsidR="00600F43" w:rsidRPr="00600F43" w:rsidRDefault="00600F43" w:rsidP="00637E85">
      <w:pPr>
        <w:spacing w:line="360" w:lineRule="exact"/>
        <w:ind w:firstLineChars="196" w:firstLine="413"/>
        <w:rPr>
          <w:rFonts w:asciiTheme="minorEastAsia" w:hAnsiTheme="minorEastAsia"/>
          <w:b/>
          <w:szCs w:val="21"/>
        </w:rPr>
      </w:pPr>
      <w:r w:rsidRPr="00600F43">
        <w:rPr>
          <w:rFonts w:asciiTheme="minorEastAsia" w:hAnsiTheme="minorEastAsia" w:hint="eastAsia"/>
          <w:b/>
          <w:szCs w:val="21"/>
        </w:rPr>
        <w:t>福建自贸试验区厦门片区刚过周岁生日，今天再次起航。从台湾通过海路运抵厦门的一批货物，今天首次搭上了“厦蓉欧”班列前往波兰罗兹。这也标志着“厦蓉欧”国际货运班列起点正式延伸至台湾，形成一条跨越海峡、横贯亚欧大陆的“台厦蓉欧”物流大通道。</w:t>
      </w:r>
      <w:r w:rsidRPr="00600F43">
        <w:rPr>
          <w:rFonts w:asciiTheme="minorEastAsia" w:hAnsiTheme="minorEastAsia"/>
          <w:b/>
          <w:szCs w:val="21"/>
        </w:rPr>
        <w:br/>
      </w:r>
      <w:r w:rsidR="00637E85">
        <w:rPr>
          <w:rFonts w:asciiTheme="minorEastAsia" w:hAnsiTheme="minorEastAsia" w:hint="eastAsia"/>
          <w:b/>
          <w:szCs w:val="21"/>
        </w:rPr>
        <w:t xml:space="preserve">    </w:t>
      </w:r>
      <w:r w:rsidRPr="00600F43">
        <w:rPr>
          <w:rFonts w:asciiTheme="minorEastAsia" w:hAnsiTheme="minorEastAsia" w:hint="eastAsia"/>
          <w:b/>
          <w:szCs w:val="21"/>
        </w:rPr>
        <w:t>一段火车鸣笛</w:t>
      </w:r>
      <w:r w:rsidRPr="00600F43">
        <w:rPr>
          <w:rFonts w:asciiTheme="minorEastAsia" w:hAnsiTheme="minorEastAsia"/>
          <w:b/>
          <w:szCs w:val="21"/>
        </w:rPr>
        <w:br/>
      </w:r>
      <w:r w:rsidR="00637E85">
        <w:rPr>
          <w:rFonts w:asciiTheme="minorEastAsia" w:hAnsiTheme="minorEastAsia" w:hint="eastAsia"/>
          <w:b/>
          <w:szCs w:val="21"/>
        </w:rPr>
        <w:t xml:space="preserve">    </w:t>
      </w:r>
      <w:r w:rsidRPr="00600F43">
        <w:rPr>
          <w:rFonts w:asciiTheme="minorEastAsia" w:hAnsiTheme="minorEastAsia" w:hint="eastAsia"/>
          <w:b/>
          <w:szCs w:val="21"/>
        </w:rPr>
        <w:t>记者</w:t>
      </w:r>
      <w:r w:rsidRPr="00600F43">
        <w:rPr>
          <w:rFonts w:asciiTheme="minorEastAsia" w:hAnsiTheme="minorEastAsia"/>
          <w:b/>
          <w:szCs w:val="21"/>
        </w:rPr>
        <w:t xml:space="preserve"> </w:t>
      </w:r>
      <w:r w:rsidRPr="00600F43">
        <w:rPr>
          <w:rFonts w:asciiTheme="minorEastAsia" w:hAnsiTheme="minorEastAsia" w:hint="eastAsia"/>
          <w:b/>
          <w:szCs w:val="21"/>
        </w:rPr>
        <w:t>陈悦恬：现在是凌晨的</w:t>
      </w:r>
      <w:r w:rsidRPr="00600F43">
        <w:rPr>
          <w:rFonts w:asciiTheme="minorEastAsia" w:hAnsiTheme="minorEastAsia"/>
          <w:b/>
          <w:szCs w:val="21"/>
        </w:rPr>
        <w:t>1</w:t>
      </w:r>
      <w:r w:rsidRPr="00600F43">
        <w:rPr>
          <w:rFonts w:asciiTheme="minorEastAsia" w:hAnsiTheme="minorEastAsia" w:hint="eastAsia"/>
          <w:b/>
          <w:szCs w:val="21"/>
        </w:rPr>
        <w:t>点</w:t>
      </w:r>
      <w:r w:rsidRPr="00600F43">
        <w:rPr>
          <w:rFonts w:asciiTheme="minorEastAsia" w:hAnsiTheme="minorEastAsia"/>
          <w:b/>
          <w:szCs w:val="21"/>
        </w:rPr>
        <w:t>20</w:t>
      </w:r>
      <w:r w:rsidRPr="00600F43">
        <w:rPr>
          <w:rFonts w:asciiTheme="minorEastAsia" w:hAnsiTheme="minorEastAsia" w:hint="eastAsia"/>
          <w:b/>
          <w:szCs w:val="21"/>
        </w:rPr>
        <w:t>分</w:t>
      </w:r>
      <w:r w:rsidRPr="00600F43">
        <w:rPr>
          <w:rFonts w:asciiTheme="minorEastAsia" w:hAnsiTheme="minorEastAsia"/>
          <w:b/>
          <w:szCs w:val="21"/>
        </w:rPr>
        <w:t xml:space="preserve"> </w:t>
      </w:r>
      <w:r w:rsidRPr="00600F43">
        <w:rPr>
          <w:rFonts w:asciiTheme="minorEastAsia" w:hAnsiTheme="minorEastAsia" w:hint="eastAsia"/>
          <w:b/>
          <w:szCs w:val="21"/>
        </w:rPr>
        <w:t>搭乘“中远之星”从台湾抵达的货物已经顺利搭上我身后这趟“厦蓉欧”班列，朝着一万多公里以外的欧洲大陆出发，这也标志着“台厦蓉欧”已经成型并顺利运营。</w:t>
      </w:r>
      <w:r w:rsidRPr="00600F43">
        <w:rPr>
          <w:rFonts w:asciiTheme="minorEastAsia" w:hAnsiTheme="minorEastAsia"/>
          <w:b/>
          <w:szCs w:val="21"/>
        </w:rPr>
        <w:br/>
      </w:r>
      <w:r w:rsidR="00637E85">
        <w:rPr>
          <w:rFonts w:asciiTheme="minorEastAsia" w:hAnsiTheme="minorEastAsia" w:hint="eastAsia"/>
          <w:b/>
          <w:szCs w:val="21"/>
        </w:rPr>
        <w:t xml:space="preserve">    </w:t>
      </w:r>
      <w:r w:rsidRPr="00600F43">
        <w:rPr>
          <w:rFonts w:asciiTheme="minorEastAsia" w:hAnsiTheme="minorEastAsia" w:hint="eastAsia"/>
          <w:b/>
          <w:szCs w:val="21"/>
        </w:rPr>
        <w:t>据介绍，这批货物是台湾协益电子股份有限公司准备出口到德国的一批外接硬盘，货物总重量</w:t>
      </w:r>
      <w:r w:rsidRPr="00600F43">
        <w:rPr>
          <w:rFonts w:asciiTheme="minorEastAsia" w:hAnsiTheme="minorEastAsia"/>
          <w:b/>
          <w:szCs w:val="21"/>
        </w:rPr>
        <w:t>3.931</w:t>
      </w:r>
      <w:r w:rsidRPr="00600F43">
        <w:rPr>
          <w:rFonts w:asciiTheme="minorEastAsia" w:hAnsiTheme="minorEastAsia" w:hint="eastAsia"/>
          <w:b/>
          <w:szCs w:val="21"/>
        </w:rPr>
        <w:t>吨，货值约五万美元。它在台中装船后搭乘“中远之星”号，于</w:t>
      </w:r>
      <w:r w:rsidRPr="00600F43">
        <w:rPr>
          <w:rFonts w:asciiTheme="minorEastAsia" w:hAnsiTheme="minorEastAsia"/>
          <w:b/>
          <w:szCs w:val="21"/>
        </w:rPr>
        <w:t>21</w:t>
      </w:r>
      <w:r w:rsidRPr="00600F43">
        <w:rPr>
          <w:rFonts w:asciiTheme="minorEastAsia" w:hAnsiTheme="minorEastAsia" w:hint="eastAsia"/>
          <w:b/>
          <w:szCs w:val="21"/>
        </w:rPr>
        <w:t>日上午</w:t>
      </w:r>
      <w:r w:rsidRPr="00600F43">
        <w:rPr>
          <w:rFonts w:asciiTheme="minorEastAsia" w:hAnsiTheme="minorEastAsia"/>
          <w:b/>
          <w:szCs w:val="21"/>
        </w:rPr>
        <w:t>8</w:t>
      </w:r>
      <w:r w:rsidRPr="00600F43">
        <w:rPr>
          <w:rFonts w:asciiTheme="minorEastAsia" w:hAnsiTheme="minorEastAsia" w:hint="eastAsia"/>
          <w:b/>
          <w:szCs w:val="21"/>
        </w:rPr>
        <w:t>点多抵达厦门。作为自贸试验区的创新举措，厦门口岸相关部门加快业务办理流程，自货物从台中港始发时就全程跟踪物流信息，确保货物第一时间运往海沧货栈等待装车。</w:t>
      </w:r>
      <w:r w:rsidRPr="00600F43">
        <w:rPr>
          <w:rFonts w:asciiTheme="minorEastAsia" w:hAnsiTheme="minorEastAsia"/>
          <w:b/>
          <w:szCs w:val="21"/>
        </w:rPr>
        <w:br/>
      </w:r>
      <w:r w:rsidR="00637E85">
        <w:rPr>
          <w:rFonts w:asciiTheme="minorEastAsia" w:hAnsiTheme="minorEastAsia" w:hint="eastAsia"/>
          <w:b/>
          <w:szCs w:val="21"/>
        </w:rPr>
        <w:t xml:space="preserve">    </w:t>
      </w:r>
      <w:r w:rsidRPr="00600F43">
        <w:rPr>
          <w:rFonts w:asciiTheme="minorEastAsia" w:hAnsiTheme="minorEastAsia" w:hint="eastAsia"/>
          <w:b/>
          <w:szCs w:val="21"/>
        </w:rPr>
        <w:t>【同期声】厦门海关驻国际邮轮港办事处监管科副科长</w:t>
      </w:r>
      <w:r w:rsidRPr="00600F43">
        <w:rPr>
          <w:rFonts w:asciiTheme="minorEastAsia" w:hAnsiTheme="minorEastAsia"/>
          <w:b/>
          <w:szCs w:val="21"/>
        </w:rPr>
        <w:t xml:space="preserve"> </w:t>
      </w:r>
      <w:r w:rsidRPr="00600F43">
        <w:rPr>
          <w:rFonts w:asciiTheme="minorEastAsia" w:hAnsiTheme="minorEastAsia" w:hint="eastAsia"/>
          <w:b/>
          <w:szCs w:val="21"/>
        </w:rPr>
        <w:t>南智慧：</w:t>
      </w:r>
      <w:r w:rsidR="00637E85">
        <w:rPr>
          <w:rFonts w:asciiTheme="minorEastAsia" w:hAnsiTheme="minorEastAsia"/>
          <w:b/>
          <w:szCs w:val="21"/>
        </w:rPr>
        <w:t>“</w:t>
      </w:r>
      <w:r w:rsidR="00637E85">
        <w:rPr>
          <w:rFonts w:asciiTheme="minorEastAsia" w:hAnsiTheme="minorEastAsia" w:hint="eastAsia"/>
          <w:b/>
          <w:szCs w:val="21"/>
        </w:rPr>
        <w:t>这是第一票通过‘中远之星’直接对接‘厦蓉欧’</w:t>
      </w:r>
      <w:r w:rsidRPr="00600F43">
        <w:rPr>
          <w:rFonts w:asciiTheme="minorEastAsia" w:hAnsiTheme="minorEastAsia" w:hint="eastAsia"/>
          <w:b/>
          <w:szCs w:val="21"/>
        </w:rPr>
        <w:t>班列的货物</w:t>
      </w:r>
      <w:r w:rsidR="00637E85">
        <w:rPr>
          <w:rFonts w:asciiTheme="minorEastAsia" w:hAnsiTheme="minorEastAsia" w:hint="eastAsia"/>
          <w:b/>
          <w:szCs w:val="21"/>
        </w:rPr>
        <w:t>，</w:t>
      </w:r>
      <w:r w:rsidRPr="00600F43">
        <w:rPr>
          <w:rFonts w:asciiTheme="minorEastAsia" w:hAnsiTheme="minorEastAsia" w:hint="eastAsia"/>
          <w:b/>
          <w:szCs w:val="21"/>
        </w:rPr>
        <w:t>为了提高通关效率</w:t>
      </w:r>
      <w:r w:rsidR="00637E85">
        <w:rPr>
          <w:rFonts w:asciiTheme="minorEastAsia" w:hAnsiTheme="minorEastAsia" w:hint="eastAsia"/>
          <w:b/>
          <w:szCs w:val="21"/>
        </w:rPr>
        <w:t>，</w:t>
      </w:r>
      <w:r w:rsidRPr="00600F43">
        <w:rPr>
          <w:rFonts w:asciiTheme="minorEastAsia" w:hAnsiTheme="minorEastAsia" w:hint="eastAsia"/>
          <w:b/>
          <w:szCs w:val="21"/>
        </w:rPr>
        <w:t>方便企业快速通关</w:t>
      </w:r>
      <w:r w:rsidR="00637E85">
        <w:rPr>
          <w:rFonts w:asciiTheme="minorEastAsia" w:hAnsiTheme="minorEastAsia" w:hint="eastAsia"/>
          <w:b/>
          <w:szCs w:val="21"/>
        </w:rPr>
        <w:t>，</w:t>
      </w:r>
      <w:r w:rsidRPr="00600F43">
        <w:rPr>
          <w:rFonts w:asciiTheme="minorEastAsia" w:hAnsiTheme="minorEastAsia" w:hint="eastAsia"/>
          <w:b/>
          <w:szCs w:val="21"/>
        </w:rPr>
        <w:t>我们是采用提前确认舱单的模式</w:t>
      </w:r>
      <w:r w:rsidR="00637E85">
        <w:rPr>
          <w:rFonts w:asciiTheme="minorEastAsia" w:hAnsiTheme="minorEastAsia" w:hint="eastAsia"/>
          <w:b/>
          <w:szCs w:val="21"/>
        </w:rPr>
        <w:t>，</w:t>
      </w:r>
      <w:r w:rsidRPr="00600F43">
        <w:rPr>
          <w:rFonts w:asciiTheme="minorEastAsia" w:hAnsiTheme="minorEastAsia" w:hint="eastAsia"/>
          <w:b/>
          <w:szCs w:val="21"/>
        </w:rPr>
        <w:t>比正常的舱单确认提前了三个小时</w:t>
      </w:r>
      <w:r w:rsidR="00637E85">
        <w:rPr>
          <w:rFonts w:asciiTheme="minorEastAsia" w:hAnsiTheme="minorEastAsia" w:hint="eastAsia"/>
          <w:b/>
          <w:szCs w:val="21"/>
        </w:rPr>
        <w:t>。”</w:t>
      </w:r>
      <w:r w:rsidRPr="00600F43">
        <w:rPr>
          <w:rFonts w:asciiTheme="minorEastAsia" w:hAnsiTheme="minorEastAsia"/>
          <w:b/>
          <w:szCs w:val="21"/>
        </w:rPr>
        <w:t xml:space="preserve">  </w:t>
      </w:r>
      <w:r w:rsidRPr="00600F43">
        <w:rPr>
          <w:rFonts w:asciiTheme="minorEastAsia" w:hAnsiTheme="minorEastAsia"/>
          <w:b/>
          <w:szCs w:val="21"/>
        </w:rPr>
        <w:br/>
      </w:r>
      <w:r w:rsidR="00637E85">
        <w:rPr>
          <w:rFonts w:asciiTheme="minorEastAsia" w:hAnsiTheme="minorEastAsia" w:hint="eastAsia"/>
          <w:b/>
          <w:szCs w:val="21"/>
        </w:rPr>
        <w:t xml:space="preserve">    </w:t>
      </w:r>
      <w:r w:rsidRPr="00600F43">
        <w:rPr>
          <w:rFonts w:asciiTheme="minorEastAsia" w:hAnsiTheme="minorEastAsia" w:hint="eastAsia"/>
          <w:b/>
          <w:szCs w:val="21"/>
        </w:rPr>
        <w:t>按照行程，这批货物</w:t>
      </w:r>
      <w:r w:rsidRPr="00600F43">
        <w:rPr>
          <w:rFonts w:asciiTheme="minorEastAsia" w:hAnsiTheme="minorEastAsia"/>
          <w:b/>
          <w:szCs w:val="21"/>
        </w:rPr>
        <w:t>15</w:t>
      </w:r>
      <w:r w:rsidRPr="00600F43">
        <w:rPr>
          <w:rFonts w:asciiTheme="minorEastAsia" w:hAnsiTheme="minorEastAsia" w:hint="eastAsia"/>
          <w:b/>
          <w:szCs w:val="21"/>
        </w:rPr>
        <w:t>天后就能抵达波兰罗兹。这样，从台湾通过海铁联运模式将货物运抵欧洲的“台厦蓉欧”班列，全程仅耗时</w:t>
      </w:r>
      <w:r w:rsidRPr="00600F43">
        <w:rPr>
          <w:rFonts w:asciiTheme="minorEastAsia" w:hAnsiTheme="minorEastAsia"/>
          <w:b/>
          <w:szCs w:val="21"/>
        </w:rPr>
        <w:t>18</w:t>
      </w:r>
      <w:r w:rsidRPr="00600F43">
        <w:rPr>
          <w:rFonts w:asciiTheme="minorEastAsia" w:hAnsiTheme="minorEastAsia" w:hint="eastAsia"/>
          <w:b/>
          <w:szCs w:val="21"/>
        </w:rPr>
        <w:t>天，比全程海运的时间节省了一半，运输成本大概是空运的七分之一到八分之一。</w:t>
      </w:r>
    </w:p>
    <w:p w:rsidR="00600F43" w:rsidRPr="00600F43" w:rsidRDefault="00600F43" w:rsidP="00637E85">
      <w:pPr>
        <w:spacing w:line="360" w:lineRule="exact"/>
        <w:ind w:firstLineChars="147" w:firstLine="310"/>
        <w:rPr>
          <w:rFonts w:asciiTheme="minorEastAsia" w:hAnsiTheme="minorEastAsia"/>
          <w:b/>
          <w:szCs w:val="21"/>
        </w:rPr>
      </w:pPr>
      <w:r w:rsidRPr="00600F43">
        <w:rPr>
          <w:rFonts w:asciiTheme="minorEastAsia" w:hAnsiTheme="minorEastAsia" w:hint="eastAsia"/>
          <w:b/>
          <w:szCs w:val="21"/>
        </w:rPr>
        <w:t>【同期声】厦蓉欧（厦门）快铁班列有限公司常务副总经理</w:t>
      </w:r>
      <w:r w:rsidRPr="00600F43">
        <w:rPr>
          <w:rFonts w:asciiTheme="minorEastAsia" w:hAnsiTheme="minorEastAsia"/>
          <w:b/>
          <w:szCs w:val="21"/>
        </w:rPr>
        <w:t xml:space="preserve"> </w:t>
      </w:r>
      <w:r w:rsidRPr="00600F43">
        <w:rPr>
          <w:rFonts w:asciiTheme="minorEastAsia" w:hAnsiTheme="minorEastAsia" w:hint="eastAsia"/>
          <w:b/>
          <w:szCs w:val="21"/>
        </w:rPr>
        <w:t>邢屹：</w:t>
      </w:r>
      <w:r w:rsidR="00637E85">
        <w:rPr>
          <w:rFonts w:asciiTheme="minorEastAsia" w:hAnsiTheme="minorEastAsia" w:hint="eastAsia"/>
          <w:b/>
          <w:szCs w:val="21"/>
        </w:rPr>
        <w:t>“</w:t>
      </w:r>
      <w:r w:rsidRPr="00600F43">
        <w:rPr>
          <w:rFonts w:asciiTheme="minorEastAsia" w:hAnsiTheme="minorEastAsia" w:hint="eastAsia"/>
          <w:b/>
          <w:szCs w:val="21"/>
        </w:rPr>
        <w:t>目前的货物品种</w:t>
      </w:r>
      <w:r w:rsidR="00637E85">
        <w:rPr>
          <w:rFonts w:asciiTheme="minorEastAsia" w:hAnsiTheme="minorEastAsia" w:hint="eastAsia"/>
          <w:b/>
          <w:szCs w:val="21"/>
        </w:rPr>
        <w:t>，</w:t>
      </w:r>
      <w:r w:rsidRPr="00600F43">
        <w:rPr>
          <w:rFonts w:asciiTheme="minorEastAsia" w:hAnsiTheme="minorEastAsia" w:hint="eastAsia"/>
          <w:b/>
          <w:szCs w:val="21"/>
        </w:rPr>
        <w:t>从台湾过来的货物品种主要集中在电子和高端的芯片这样的一些产品</w:t>
      </w:r>
      <w:r w:rsidR="00637E85">
        <w:rPr>
          <w:rFonts w:asciiTheme="minorEastAsia" w:hAnsiTheme="minorEastAsia" w:hint="eastAsia"/>
          <w:b/>
          <w:szCs w:val="21"/>
        </w:rPr>
        <w:t>，</w:t>
      </w:r>
      <w:r w:rsidRPr="00600F43">
        <w:rPr>
          <w:rFonts w:asciiTheme="minorEastAsia" w:hAnsiTheme="minorEastAsia" w:hint="eastAsia"/>
          <w:b/>
          <w:szCs w:val="21"/>
        </w:rPr>
        <w:t>那么从厦门出发的产品</w:t>
      </w:r>
      <w:r w:rsidR="00637E85">
        <w:rPr>
          <w:rFonts w:asciiTheme="minorEastAsia" w:hAnsiTheme="minorEastAsia" w:hint="eastAsia"/>
          <w:b/>
          <w:szCs w:val="21"/>
        </w:rPr>
        <w:t>，</w:t>
      </w:r>
      <w:r w:rsidRPr="00600F43">
        <w:rPr>
          <w:rFonts w:asciiTheme="minorEastAsia" w:hAnsiTheme="minorEastAsia" w:hint="eastAsia"/>
          <w:b/>
          <w:szCs w:val="21"/>
        </w:rPr>
        <w:t>品类就比较多</w:t>
      </w:r>
      <w:r w:rsidR="00637E85">
        <w:rPr>
          <w:rFonts w:asciiTheme="minorEastAsia" w:hAnsiTheme="minorEastAsia" w:hint="eastAsia"/>
          <w:b/>
          <w:szCs w:val="21"/>
        </w:rPr>
        <w:t>，</w:t>
      </w:r>
      <w:r w:rsidRPr="00600F43">
        <w:rPr>
          <w:rFonts w:asciiTheme="minorEastAsia" w:hAnsiTheme="minorEastAsia" w:hint="eastAsia"/>
          <w:b/>
          <w:szCs w:val="21"/>
        </w:rPr>
        <w:t>涵盖了江西省</w:t>
      </w:r>
      <w:r w:rsidR="00637E85">
        <w:rPr>
          <w:rFonts w:asciiTheme="minorEastAsia" w:hAnsiTheme="minorEastAsia" w:hint="eastAsia"/>
          <w:b/>
          <w:szCs w:val="21"/>
        </w:rPr>
        <w:t>、</w:t>
      </w:r>
      <w:r w:rsidRPr="00600F43">
        <w:rPr>
          <w:rFonts w:asciiTheme="minorEastAsia" w:hAnsiTheme="minorEastAsia" w:hint="eastAsia"/>
          <w:b/>
          <w:szCs w:val="21"/>
        </w:rPr>
        <w:t>福建省</w:t>
      </w:r>
      <w:r w:rsidR="00637E85">
        <w:rPr>
          <w:rFonts w:asciiTheme="minorEastAsia" w:hAnsiTheme="minorEastAsia" w:hint="eastAsia"/>
          <w:b/>
          <w:szCs w:val="21"/>
        </w:rPr>
        <w:t>、</w:t>
      </w:r>
      <w:r w:rsidRPr="00600F43">
        <w:rPr>
          <w:rFonts w:asciiTheme="minorEastAsia" w:hAnsiTheme="minorEastAsia" w:hint="eastAsia"/>
          <w:b/>
          <w:szCs w:val="21"/>
        </w:rPr>
        <w:t>广东省</w:t>
      </w:r>
      <w:r w:rsidR="00637E85">
        <w:rPr>
          <w:rFonts w:asciiTheme="minorEastAsia" w:hAnsiTheme="minorEastAsia" w:hint="eastAsia"/>
          <w:b/>
          <w:szCs w:val="21"/>
        </w:rPr>
        <w:t>，</w:t>
      </w:r>
      <w:r w:rsidRPr="00600F43">
        <w:rPr>
          <w:rFonts w:asciiTheme="minorEastAsia" w:hAnsiTheme="minorEastAsia" w:hint="eastAsia"/>
          <w:b/>
          <w:szCs w:val="21"/>
        </w:rPr>
        <w:t>甚至浙江省的一些货源</w:t>
      </w:r>
      <w:r w:rsidR="00637E85">
        <w:rPr>
          <w:rFonts w:asciiTheme="minorEastAsia" w:hAnsiTheme="minorEastAsia" w:hint="eastAsia"/>
          <w:b/>
          <w:szCs w:val="21"/>
        </w:rPr>
        <w:t>。</w:t>
      </w:r>
      <w:r w:rsidRPr="00600F43">
        <w:rPr>
          <w:rFonts w:asciiTheme="minorEastAsia" w:hAnsiTheme="minorEastAsia" w:hint="eastAsia"/>
          <w:b/>
          <w:szCs w:val="21"/>
        </w:rPr>
        <w:t>我们通过这一票试验性的运行完了以后</w:t>
      </w:r>
      <w:r w:rsidR="00637E85">
        <w:rPr>
          <w:rFonts w:asciiTheme="minorEastAsia" w:hAnsiTheme="minorEastAsia" w:hint="eastAsia"/>
          <w:b/>
          <w:szCs w:val="21"/>
        </w:rPr>
        <w:t>，我们会用最快时间把这条‘台厦蓉欧’</w:t>
      </w:r>
      <w:r w:rsidRPr="00600F43">
        <w:rPr>
          <w:rFonts w:asciiTheme="minorEastAsia" w:hAnsiTheme="minorEastAsia" w:hint="eastAsia"/>
          <w:b/>
          <w:szCs w:val="21"/>
        </w:rPr>
        <w:t>线做成常态化运作</w:t>
      </w:r>
      <w:r w:rsidR="00637E85">
        <w:rPr>
          <w:rFonts w:asciiTheme="minorEastAsia" w:hAnsiTheme="minorEastAsia" w:hint="eastAsia"/>
          <w:b/>
          <w:szCs w:val="21"/>
        </w:rPr>
        <w:t>。”</w:t>
      </w:r>
    </w:p>
    <w:p w:rsidR="00600F43" w:rsidRPr="00600F43" w:rsidRDefault="00600F43" w:rsidP="00637E85">
      <w:pPr>
        <w:spacing w:line="360" w:lineRule="exact"/>
        <w:ind w:firstLineChars="196" w:firstLine="413"/>
        <w:rPr>
          <w:rFonts w:asciiTheme="minorEastAsia" w:hAnsiTheme="minorEastAsia"/>
          <w:b/>
          <w:szCs w:val="21"/>
        </w:rPr>
      </w:pPr>
      <w:r w:rsidRPr="00600F43">
        <w:rPr>
          <w:rFonts w:asciiTheme="minorEastAsia" w:hAnsiTheme="minorEastAsia" w:hint="eastAsia"/>
          <w:b/>
          <w:szCs w:val="21"/>
        </w:rPr>
        <w:t>作为全国自贸试验区开出的首条中欧班列，“厦蓉欧”国际班列自去年</w:t>
      </w:r>
      <w:r w:rsidRPr="00600F43">
        <w:rPr>
          <w:rFonts w:asciiTheme="minorEastAsia" w:hAnsiTheme="minorEastAsia"/>
          <w:b/>
          <w:szCs w:val="21"/>
        </w:rPr>
        <w:t>8</w:t>
      </w:r>
      <w:r w:rsidRPr="00600F43">
        <w:rPr>
          <w:rFonts w:asciiTheme="minorEastAsia" w:hAnsiTheme="minorEastAsia" w:hint="eastAsia"/>
          <w:b/>
          <w:szCs w:val="21"/>
        </w:rPr>
        <w:t>月份开始运营以来，共计发送</w:t>
      </w:r>
      <w:r w:rsidRPr="00600F43">
        <w:rPr>
          <w:rFonts w:asciiTheme="minorEastAsia" w:hAnsiTheme="minorEastAsia"/>
          <w:b/>
          <w:szCs w:val="21"/>
        </w:rPr>
        <w:t>33</w:t>
      </w:r>
      <w:r w:rsidRPr="00600F43">
        <w:rPr>
          <w:rFonts w:asciiTheme="minorEastAsia" w:hAnsiTheme="minorEastAsia" w:hint="eastAsia"/>
          <w:b/>
          <w:szCs w:val="21"/>
        </w:rPr>
        <w:t>趟进出口班列，进出口货值超过</w:t>
      </w:r>
      <w:r w:rsidRPr="00600F43">
        <w:rPr>
          <w:rFonts w:asciiTheme="minorEastAsia" w:hAnsiTheme="minorEastAsia"/>
          <w:b/>
          <w:szCs w:val="21"/>
        </w:rPr>
        <w:t>2.7</w:t>
      </w:r>
      <w:r w:rsidRPr="00600F43">
        <w:rPr>
          <w:rFonts w:asciiTheme="minorEastAsia" w:hAnsiTheme="minorEastAsia" w:hint="eastAsia"/>
          <w:b/>
          <w:szCs w:val="21"/>
        </w:rPr>
        <w:t>亿元。</w:t>
      </w:r>
      <w:r w:rsidRPr="00600F43">
        <w:rPr>
          <w:rFonts w:asciiTheme="minorEastAsia" w:hAnsiTheme="minorEastAsia"/>
          <w:b/>
          <w:szCs w:val="21"/>
        </w:rPr>
        <w:br/>
      </w:r>
      <w:r w:rsidRPr="00600F43">
        <w:rPr>
          <w:rFonts w:asciiTheme="minorEastAsia" w:hAnsiTheme="minorEastAsia" w:hint="eastAsia"/>
          <w:b/>
          <w:szCs w:val="21"/>
        </w:rPr>
        <w:t xml:space="preserve">　　这次“台厦蓉欧”班列的正式开通，厦门把自贸试验区与“一带一路”战略相对接，真正成为“海丝”与“陆丝”的节点，让大陆、台湾地区和东南亚以及欧洲紧密串联在一起，进一步扩大了“一带一路”的辐射面。同时，厦门自贸片区建设的对台新优势也由此更加凸显。</w:t>
      </w:r>
      <w:r w:rsidRPr="00600F43">
        <w:rPr>
          <w:rFonts w:asciiTheme="minorEastAsia" w:hAnsiTheme="minorEastAsia"/>
          <w:b/>
          <w:szCs w:val="21"/>
        </w:rPr>
        <w:br/>
      </w:r>
      <w:r w:rsidR="00637E85">
        <w:rPr>
          <w:rFonts w:asciiTheme="minorEastAsia" w:hAnsiTheme="minorEastAsia" w:hint="eastAsia"/>
          <w:b/>
          <w:szCs w:val="21"/>
        </w:rPr>
        <w:t xml:space="preserve">    </w:t>
      </w:r>
      <w:r w:rsidRPr="00600F43">
        <w:rPr>
          <w:rFonts w:asciiTheme="minorEastAsia" w:hAnsiTheme="minorEastAsia" w:hint="eastAsia"/>
          <w:b/>
          <w:szCs w:val="21"/>
        </w:rPr>
        <w:t>本台记者报道。</w:t>
      </w:r>
    </w:p>
    <w:p w:rsidR="00600F43" w:rsidRPr="00600F43" w:rsidRDefault="00600F43" w:rsidP="00600F43">
      <w:pPr>
        <w:spacing w:line="360" w:lineRule="exact"/>
        <w:rPr>
          <w:rFonts w:asciiTheme="minorEastAsia" w:hAnsiTheme="minorEastAsia"/>
          <w:b/>
          <w:szCs w:val="21"/>
        </w:rPr>
      </w:pPr>
    </w:p>
    <w:p w:rsidR="00600F43" w:rsidRPr="00600F43" w:rsidRDefault="00600F43" w:rsidP="00600F43">
      <w:pPr>
        <w:rPr>
          <w:rFonts w:asciiTheme="minorEastAsia" w:hAnsiTheme="minorEastAsia"/>
          <w:szCs w:val="21"/>
        </w:rPr>
      </w:pPr>
    </w:p>
    <w:p w:rsidR="00600F43" w:rsidRPr="00600F43" w:rsidRDefault="00600F43" w:rsidP="00600F43">
      <w:pPr>
        <w:rPr>
          <w:rFonts w:asciiTheme="minorEastAsia" w:hAnsiTheme="minorEastAsia"/>
          <w:szCs w:val="21"/>
        </w:rPr>
      </w:pPr>
    </w:p>
    <w:p w:rsidR="00557839" w:rsidRPr="00600F43" w:rsidRDefault="00557839">
      <w:pPr>
        <w:rPr>
          <w:rFonts w:asciiTheme="minorEastAsia" w:hAnsiTheme="minorEastAsia"/>
          <w:szCs w:val="21"/>
        </w:rPr>
      </w:pPr>
    </w:p>
    <w:sectPr w:rsidR="00557839" w:rsidRPr="00600F4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839" w:rsidRDefault="00557839" w:rsidP="00600F43">
      <w:r>
        <w:separator/>
      </w:r>
    </w:p>
  </w:endnote>
  <w:endnote w:type="continuationSeparator" w:id="1">
    <w:p w:rsidR="00557839" w:rsidRDefault="00557839" w:rsidP="00600F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43" w:rsidRDefault="00600F4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43" w:rsidRDefault="00600F4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43" w:rsidRDefault="00600F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839" w:rsidRDefault="00557839" w:rsidP="00600F43">
      <w:r>
        <w:separator/>
      </w:r>
    </w:p>
  </w:footnote>
  <w:footnote w:type="continuationSeparator" w:id="1">
    <w:p w:rsidR="00557839" w:rsidRDefault="00557839" w:rsidP="00600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43" w:rsidRDefault="00600F43" w:rsidP="00600F43">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43" w:rsidRDefault="00600F43" w:rsidP="00600F4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43" w:rsidRDefault="00600F4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0F43"/>
    <w:rsid w:val="00557839"/>
    <w:rsid w:val="00600F43"/>
    <w:rsid w:val="00637E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0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0F43"/>
    <w:rPr>
      <w:sz w:val="18"/>
      <w:szCs w:val="18"/>
    </w:rPr>
  </w:style>
  <w:style w:type="paragraph" w:styleId="a4">
    <w:name w:val="footer"/>
    <w:basedOn w:val="a"/>
    <w:link w:val="Char0"/>
    <w:uiPriority w:val="99"/>
    <w:semiHidden/>
    <w:unhideWhenUsed/>
    <w:rsid w:val="00600F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0F43"/>
    <w:rPr>
      <w:sz w:val="18"/>
      <w:szCs w:val="18"/>
    </w:rPr>
  </w:style>
</w:styles>
</file>

<file path=word/webSettings.xml><?xml version="1.0" encoding="utf-8"?>
<w:webSettings xmlns:r="http://schemas.openxmlformats.org/officeDocument/2006/relationships" xmlns:w="http://schemas.openxmlformats.org/wordprocessingml/2006/main">
  <w:divs>
    <w:div w:id="1696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8FFA-DE33-4CEB-A60B-A58F1A69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849</Characters>
  <Application>Microsoft Office Word</Application>
  <DocSecurity>0</DocSecurity>
  <Lines>7</Lines>
  <Paragraphs>1</Paragraphs>
  <ScaleCrop>false</ScaleCrop>
  <Company>Microsoft</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2017-05-10T07:51:00Z</dcterms:created>
  <dcterms:modified xsi:type="dcterms:W3CDTF">2017-05-10T08:05:00Z</dcterms:modified>
</cp:coreProperties>
</file>