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4" w:rsidRPr="008C6A1C" w:rsidRDefault="007B5AB4" w:rsidP="008C6A1C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proofErr w:type="gramStart"/>
      <w:r w:rsidRPr="008C6A1C">
        <w:rPr>
          <w:rFonts w:ascii="华文中宋" w:eastAsia="华文中宋" w:hAnsi="华文中宋" w:hint="eastAsia"/>
          <w:b/>
          <w:sz w:val="36"/>
          <w:szCs w:val="36"/>
        </w:rPr>
        <w:t>福耀定力</w:t>
      </w:r>
      <w:proofErr w:type="gramEnd"/>
    </w:p>
    <w:p w:rsidR="007B5AB4" w:rsidRPr="008C6A1C" w:rsidRDefault="007B5AB4" w:rsidP="008C6A1C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8C6A1C">
        <w:rPr>
          <w:rFonts w:ascii="华文中宋" w:eastAsia="华文中宋" w:hAnsi="华文中宋" w:hint="eastAsia"/>
          <w:b/>
          <w:sz w:val="32"/>
          <w:szCs w:val="32"/>
        </w:rPr>
        <w:t>——一家龙头民企的实业坚守之道</w:t>
      </w:r>
    </w:p>
    <w:p w:rsidR="002630E2" w:rsidRDefault="002630E2" w:rsidP="008C6A1C">
      <w:pPr>
        <w:spacing w:line="360" w:lineRule="exact"/>
        <w:rPr>
          <w:rFonts w:hint="eastAsia"/>
          <w:sz w:val="28"/>
          <w:szCs w:val="28"/>
        </w:rPr>
      </w:pP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7B5AB4">
        <w:rPr>
          <w:rFonts w:hint="eastAsia"/>
          <w:sz w:val="28"/>
          <w:szCs w:val="28"/>
        </w:rPr>
        <w:t xml:space="preserve">    </w:t>
      </w:r>
      <w:r w:rsidRPr="008C6A1C">
        <w:rPr>
          <w:rFonts w:asciiTheme="minorEastAsia" w:hAnsiTheme="minorEastAsia" w:hint="eastAsia"/>
          <w:b/>
          <w:szCs w:val="21"/>
        </w:rPr>
        <w:t>这几天，“福耀赴美设厂，曹德旺跑了”的传闻，引发广泛关注。很多人不明就里，就开始“标题党”式的指责。那么，真相到底如何？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冬至时节，记者走进福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耀集团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福清总部，只见办公区秩序井然，生产区热火朝天，一切如常。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一番探究得到的结论是：福耀赴美设厂是真，这既是福耀全球化战略的需要，也是响应国家“走出去”战略的坚定行动；“曹德旺跑了”是假，曹德旺不仅没有跑，而且，还不断以实实在在的稳健发展成效，给力实体经济、民族产业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作为一家1993年即登陆上交所的上市公司，透明的数字最具说服力。2016年前三季度，福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耀集团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实现营业收入115.9亿元，同比增长20.62%；净利润21.75亿元，同比增长17.67%。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前不久召开的中央经济工作会提出，要继续深化供给侧结构性改革，着力振兴实体经济。审视福耀30年发展史，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福耀既受惠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于中国改革开放的给养，始终“咬定实业不放松”，只做汽车玻璃，同时，又以骄人的发展业绩为振兴实体经济、民族产业提供了“福耀定力”。</w:t>
      </w:r>
    </w:p>
    <w:p w:rsidR="00CF56E4" w:rsidRPr="008C6A1C" w:rsidRDefault="00CF56E4" w:rsidP="008C6A1C">
      <w:pPr>
        <w:spacing w:line="360" w:lineRule="exact"/>
        <w:ind w:firstLine="540"/>
        <w:rPr>
          <w:rFonts w:asciiTheme="minorEastAsia" w:hAnsiTheme="minorEastAsia"/>
          <w:b/>
          <w:szCs w:val="21"/>
        </w:rPr>
      </w:pPr>
    </w:p>
    <w:p w:rsidR="00CF56E4" w:rsidRPr="008C6A1C" w:rsidRDefault="007B5AB4" w:rsidP="008C6A1C">
      <w:pPr>
        <w:spacing w:line="360" w:lineRule="exact"/>
        <w:ind w:firstLine="539"/>
        <w:jc w:val="center"/>
        <w:rPr>
          <w:rFonts w:ascii="华文中宋" w:eastAsia="华文中宋" w:hAnsi="华文中宋"/>
          <w:b/>
          <w:sz w:val="28"/>
          <w:szCs w:val="28"/>
        </w:rPr>
      </w:pPr>
      <w:r w:rsidRPr="008C6A1C">
        <w:rPr>
          <w:rFonts w:ascii="华文中宋" w:eastAsia="华文中宋" w:hAnsi="华文中宋" w:hint="eastAsia"/>
          <w:b/>
          <w:sz w:val="28"/>
          <w:szCs w:val="28"/>
        </w:rPr>
        <w:t>专注实业，一心一意做好“一片玻璃”</w:t>
      </w:r>
    </w:p>
    <w:p w:rsidR="001D5B52" w:rsidRPr="008C6A1C" w:rsidRDefault="001D5B52" w:rsidP="008C6A1C">
      <w:pPr>
        <w:spacing w:line="360" w:lineRule="exact"/>
        <w:ind w:firstLine="540"/>
        <w:jc w:val="center"/>
        <w:rPr>
          <w:rFonts w:asciiTheme="minorEastAsia" w:hAnsiTheme="minorEastAsia"/>
          <w:b/>
          <w:szCs w:val="21"/>
        </w:rPr>
      </w:pPr>
    </w:p>
    <w:p w:rsidR="007B5AB4" w:rsidRPr="008C6A1C" w:rsidRDefault="007B5AB4" w:rsidP="008C6A1C">
      <w:pPr>
        <w:spacing w:line="360" w:lineRule="exact"/>
        <w:ind w:firstLine="540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>1987年，做水表玻璃起家的福耀转入汽车玻璃行业。当年，正是痛感于汽车玻璃全是国外品牌，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且全球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80%的市场被日本ASAHI、法国圣戈班等四大巨头垄断。一向爱拼敢赢的福耀创始人曹德旺立下志向：“为中国人做一片属于自己的玻璃”！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回溯这一“福耀梦”，有两个支点不容忽视。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其一，曹德旺及其团队认为，一个人、一个企业的精力有限，资金能力有限，管理能力有限，专心致志做好汽车玻璃是可选的，也是可取的。跟随一阵风，搞多元化，不一定是好事。不忘初心，做好本行，必有斩获。现在，这一“务本”理念已成为福耀的核心价值观之一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其二，福耀团队特别是曹德旺先生的卓越远见。当年，汽车未普及，对普通人来说还是“奢侈品”的情形下，极富战略眼光的他们就预见到，汽车在中国必将蓬勃发展，必将和发达国家一样走进千家万户，由此将开启巨大的汽车玻璃市场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果不其然。伴随着中国经济高速增长，汽车工业迅猛发展。2005年之后，我国汽车工业开始爆发式增长，2009年中国汽车产销量居世界第一。2010年以后增速放缓，但中国速度仍高于全球速度。2015年，中国汽车产量由2010年的1826.47万辆增长到2450.33万辆，复合增长率达6.1%，而同期全球复合增长率为3.7%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基于此，曹德旺决定一心务本。特别是1993年上市之后，福耀将原本涉足的房地产、建筑装修等业务全部“砍掉”，一心一意做好“一片玻璃”。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如何做好？依靠创新驱动。一直以来，通过自主创新的镀膜热反射玻璃、镀膜天线玻璃等，福耀接连打破国际巨头的垄断，赢得宾利、宝马、奔驰等顶级汽车品牌的订单。在</w:t>
      </w:r>
      <w:r w:rsidRPr="008C6A1C">
        <w:rPr>
          <w:rFonts w:asciiTheme="minorEastAsia" w:hAnsiTheme="minorEastAsia" w:hint="eastAsia"/>
          <w:b/>
          <w:szCs w:val="21"/>
        </w:rPr>
        <w:lastRenderedPageBreak/>
        <w:t>福耀，汽车玻璃正由“功能型”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蝶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变为“智能型”。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正是凭借卓越的创新成果，今年10月，曹德旺荣膺全球玻璃行业最高奖——凤凰奖。这项玻璃行业的“奥斯卡奖”迄今颁发46次，曹德旺是第一位获此殊荣的中国企业家。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中国的改革开放红利，加上创新驱动、坚守实业的努力，让福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耀快速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“长大”。2005年以来，福耀的经营收入几乎是以每年增长10亿元的量级“步步高”：2005年29亿元、2006年39亿元、2007年52亿元……2015年达135.73亿元。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目前，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福耀已成为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“中国第一、全球第二”汽车玻璃供应商，在中国市场的占有率超过65%，每三辆车中就有两辆使用福耀玻璃。因为福耀，中国告别了汽车玻璃全部被国外品牌垄断的历史，有了自主知识产权的民族品牌。同时，一定程度上，也因为福耀，中国汽车性价比越来越高，从奢侈品逐步变成大众消费品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曹德旺是土生土长的福清人。福清人素有下南洋、闯世界的打拼精神，近年来在房地产、能源等行业做得风生水起。然而，伴随着福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耀发展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壮大，财富积累越来越多的曹德旺始终不为所动，从未涉足这些领域，还是一心一意“做玻璃”。业内人士评价，以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福耀对区域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发展的贡献，福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耀如果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想做房地产，在省内外拿地都易如反掌，也会赚得盆满钵满。</w:t>
      </w:r>
    </w:p>
    <w:p w:rsidR="007B5AB4" w:rsidRPr="008C6A1C" w:rsidRDefault="007B5AB4" w:rsidP="008C6A1C">
      <w:pPr>
        <w:spacing w:line="360" w:lineRule="exact"/>
        <w:ind w:firstLine="540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>但曹德旺偏不！一向心直口快的他说得很朴实：钱是赚不完的，赚钱也不是我的目的。做好汽车玻璃，为“中国制造”在国际上打响一个品牌，才是我的目的。</w:t>
      </w:r>
    </w:p>
    <w:p w:rsidR="001D5B52" w:rsidRPr="008C6A1C" w:rsidRDefault="001D5B52" w:rsidP="008C6A1C">
      <w:pPr>
        <w:spacing w:line="360" w:lineRule="exact"/>
        <w:ind w:firstLine="540"/>
        <w:rPr>
          <w:rFonts w:asciiTheme="minorEastAsia" w:hAnsiTheme="minorEastAsia"/>
          <w:b/>
          <w:szCs w:val="21"/>
        </w:rPr>
      </w:pPr>
    </w:p>
    <w:p w:rsidR="007B5AB4" w:rsidRPr="008C6A1C" w:rsidRDefault="007B5AB4" w:rsidP="008C6A1C">
      <w:pPr>
        <w:spacing w:line="360" w:lineRule="exact"/>
        <w:ind w:firstLine="539"/>
        <w:jc w:val="center"/>
        <w:rPr>
          <w:rFonts w:ascii="华文中宋" w:eastAsia="华文中宋" w:hAnsi="华文中宋"/>
          <w:b/>
          <w:sz w:val="28"/>
          <w:szCs w:val="28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</w:t>
      </w:r>
      <w:r w:rsidRPr="008C6A1C">
        <w:rPr>
          <w:rFonts w:ascii="华文中宋" w:eastAsia="华文中宋" w:hAnsi="华文中宋" w:hint="eastAsia"/>
          <w:b/>
          <w:sz w:val="28"/>
          <w:szCs w:val="28"/>
        </w:rPr>
        <w:t>跟着产业链走，落子全国布局全球</w:t>
      </w:r>
    </w:p>
    <w:p w:rsidR="001D5B52" w:rsidRPr="008C6A1C" w:rsidRDefault="001D5B52" w:rsidP="008C6A1C">
      <w:pPr>
        <w:spacing w:line="360" w:lineRule="exact"/>
        <w:ind w:firstLine="540"/>
        <w:rPr>
          <w:rFonts w:asciiTheme="minorEastAsia" w:hAnsiTheme="minorEastAsia"/>
          <w:b/>
          <w:szCs w:val="21"/>
        </w:rPr>
      </w:pP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此次福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耀引起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广泛关注，其源头是今年10月福耀在美国投资的两家工厂竣工投产。其实，不仅在美国，在俄罗斯福耀也早有投资。这些“走出去”举动，都是福耀推进“产业链系统全球化”战略的结果。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“我们要跟着产业链走”——十多年前，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福耀就确定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了这样的战略。这不仅适用于国内市场，也适用于国际市场。由是观之，“全球化”必然包含着“在地化”，“走出去”也是本土化自然而然的延伸。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我国汽车整车厂分散在各个省（区、市），配套的汽车玻璃厂商要抢占市场，必须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与其靠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得更近。这是因为，把工厂办到用户家门口，减少了中间环节，节省仓储物流成本，既助力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福耀以最佳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的性价比抢占市场份额，也有利于整车厂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家降低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生产成本。同时，福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耀可以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更好地发挥当地的土地、人力等资源优势，并就近联手汽车整车厂家进行协同创新，互利共赢。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新世纪之后，福耀判断，我国汽车产业将迎来大发展，于是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作出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了走出福建、布局全国的决定。2000年8月，福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耀首次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走出去，在吉林长春（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一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汽总部）投资建厂。目前，除了福清本部，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福耀已在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北京、上海、广州、重庆等地建立了17个生产基地。可以说，中国任何一家汽车大厂，旁边都会有一家福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耀配套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厂。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落子国内的同时，福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耀早已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将触角伸向国（境）外。1993年，福耀在香港成立办事处；1995年，在美国设立销售网点；2006年至2008年，在日本、韩国、德国等国成立子公司。不过，这些机构更多是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卖福耀汽车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玻璃及服务。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然而，随着福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耀逐步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做大做强，大众、通用、宝马等汽车巨头对其订单需求越来越多。</w:t>
      </w:r>
      <w:r w:rsidRPr="008C6A1C">
        <w:rPr>
          <w:rFonts w:asciiTheme="minorEastAsia" w:hAnsiTheme="minorEastAsia" w:hint="eastAsia"/>
          <w:b/>
          <w:szCs w:val="21"/>
        </w:rPr>
        <w:lastRenderedPageBreak/>
        <w:t>产业链系统全球化战略，在福耀应运而生。“跟着产业链走，客户去哪我们去哪，不仅是针对国际汽车企业的，中国汽车企业如果到国外制造汽车，福耀也会跟着去建配套厂。”曹德旺说。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因而，与很多贸然“走出去”，有些甚至纯粹是转移资产的企业不同，福耀响应国家“走出去”“一带一路”号召，布局全球稳健慎重，是“跟着产业链走”，稳扎稳打。一定程度上而言，这是中国优秀企业迈向世界性企业的必然选择，华为的发展壮大就是印证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正是因为“跟着产业链走”，福耀在俄罗斯、美国投资设厂都是应客户邀请的。因为，这些汽车巨头需要福耀，需要它提供性价比更高的汽车玻璃配套。</w:t>
      </w:r>
    </w:p>
    <w:p w:rsidR="007B5AB4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2011年6月，福耀投资2亿美元在俄罗斯卡卢加州设立工厂，2013年9月第一期100万套汽车玻璃项目顺利投产。2014年7月，福耀投资5000万美元收购世界玻璃巨头——美国PPG旗下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芒山工厂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产权，今年6月正式投产，年产28万吨浮法玻璃。同时，今年10月，由福耀投资约6亿美元建设的位于美国俄亥俄州的汽车玻璃工厂也正式投产，成为全球最大的汽车玻璃单体工厂。</w:t>
      </w:r>
    </w:p>
    <w:p w:rsidR="00A2496C" w:rsidRPr="008C6A1C" w:rsidRDefault="007B5AB4" w:rsidP="008C6A1C">
      <w:pPr>
        <w:spacing w:line="360" w:lineRule="exact"/>
        <w:rPr>
          <w:rFonts w:asciiTheme="minorEastAsia" w:hAnsiTheme="minorEastAsia"/>
          <w:b/>
          <w:szCs w:val="21"/>
        </w:rPr>
      </w:pPr>
      <w:r w:rsidRPr="008C6A1C">
        <w:rPr>
          <w:rFonts w:asciiTheme="minorEastAsia" w:hAnsiTheme="minorEastAsia" w:hint="eastAsia"/>
          <w:b/>
          <w:szCs w:val="21"/>
        </w:rPr>
        <w:t xml:space="preserve">    在全球投资的同时，福耀布局国内的步伐从未停止。今年8月，投资4亿元的福耀天津生产基地成功试产，全部达产后年产量达400万套汽车玻璃；今年10月，福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耀正式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决定在辽宁本溪投资5亿元新设一家浮法玻璃工厂……福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耀集团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负责人表示，随着汽车需求量加大，国内汽车市场仍将稳步增长，</w:t>
      </w:r>
      <w:proofErr w:type="gramStart"/>
      <w:r w:rsidRPr="008C6A1C">
        <w:rPr>
          <w:rFonts w:asciiTheme="minorEastAsia" w:hAnsiTheme="minorEastAsia" w:hint="eastAsia"/>
          <w:b/>
          <w:szCs w:val="21"/>
        </w:rPr>
        <w:t>福耀亦将</w:t>
      </w:r>
      <w:proofErr w:type="gramEnd"/>
      <w:r w:rsidRPr="008C6A1C">
        <w:rPr>
          <w:rFonts w:asciiTheme="minorEastAsia" w:hAnsiTheme="minorEastAsia" w:hint="eastAsia"/>
          <w:b/>
          <w:szCs w:val="21"/>
        </w:rPr>
        <w:t>持续为中国汽车工业发展贡献力量。</w:t>
      </w:r>
    </w:p>
    <w:sectPr w:rsidR="00A2496C" w:rsidRPr="008C6A1C" w:rsidSect="00A249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42" w:rsidRDefault="00B55342" w:rsidP="007B5AB4">
      <w:r>
        <w:separator/>
      </w:r>
    </w:p>
  </w:endnote>
  <w:endnote w:type="continuationSeparator" w:id="0">
    <w:p w:rsidR="00B55342" w:rsidRDefault="00B55342" w:rsidP="007B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68090"/>
      <w:docPartObj>
        <w:docPartGallery w:val="Page Numbers (Bottom of Page)"/>
        <w:docPartUnique/>
      </w:docPartObj>
    </w:sdtPr>
    <w:sdtContent>
      <w:p w:rsidR="00A075C7" w:rsidRDefault="00DA61F0">
        <w:pPr>
          <w:pStyle w:val="a4"/>
          <w:jc w:val="center"/>
        </w:pPr>
        <w:fldSimple w:instr=" PAGE   \* MERGEFORMAT ">
          <w:r w:rsidR="002630E2" w:rsidRPr="002630E2">
            <w:rPr>
              <w:noProof/>
              <w:lang w:val="zh-CN"/>
            </w:rPr>
            <w:t>3</w:t>
          </w:r>
        </w:fldSimple>
      </w:p>
    </w:sdtContent>
  </w:sdt>
  <w:p w:rsidR="00A075C7" w:rsidRDefault="00A075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42" w:rsidRDefault="00B55342" w:rsidP="007B5AB4">
      <w:r>
        <w:separator/>
      </w:r>
    </w:p>
  </w:footnote>
  <w:footnote w:type="continuationSeparator" w:id="0">
    <w:p w:rsidR="00B55342" w:rsidRDefault="00B55342" w:rsidP="007B5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AB4"/>
    <w:rsid w:val="001D5B52"/>
    <w:rsid w:val="002630E2"/>
    <w:rsid w:val="00564DD5"/>
    <w:rsid w:val="007B5AB4"/>
    <w:rsid w:val="008C6A1C"/>
    <w:rsid w:val="00A075C7"/>
    <w:rsid w:val="00A2496C"/>
    <w:rsid w:val="00AF06B5"/>
    <w:rsid w:val="00B55342"/>
    <w:rsid w:val="00CF56E4"/>
    <w:rsid w:val="00DA61F0"/>
    <w:rsid w:val="00EB5650"/>
    <w:rsid w:val="00FC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2607</Characters>
  <Application>Microsoft Office Word</Application>
  <DocSecurity>0</DocSecurity>
  <Lines>21</Lines>
  <Paragraphs>6</Paragraphs>
  <ScaleCrop>false</ScaleCrop>
  <Company>Toshiba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fjrb</dc:creator>
  <cp:keywords/>
  <dc:description/>
  <cp:lastModifiedBy>fjrb</cp:lastModifiedBy>
  <cp:revision>9</cp:revision>
  <dcterms:created xsi:type="dcterms:W3CDTF">2017-02-28T08:53:00Z</dcterms:created>
  <dcterms:modified xsi:type="dcterms:W3CDTF">2017-05-09T16:51:00Z</dcterms:modified>
</cp:coreProperties>
</file>