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778F9">
      <w:pPr>
        <w:spacing w:before="5"/>
        <w:rPr>
          <w:rFonts w:ascii="方正黑体_GBK"/>
          <w:sz w:val="36"/>
        </w:rPr>
      </w:pPr>
    </w:p>
    <w:p w14:paraId="62C89E8E">
      <w:pPr>
        <w:pStyle w:val="2"/>
      </w:pPr>
      <w:r>
        <w:rPr>
          <w:color w:val="231F20"/>
          <w:spacing w:val="-1"/>
        </w:rPr>
        <w:t>中国新闻工作者援助项目申请表</w:t>
      </w:r>
    </w:p>
    <w:p w14:paraId="45778CF8">
      <w:pPr>
        <w:sectPr>
          <w:footerReference r:id="rId3" w:type="default"/>
          <w:footerReference r:id="rId4" w:type="even"/>
          <w:pgSz w:w="11910" w:h="16840"/>
          <w:pgMar w:top="709" w:right="1500" w:bottom="1420" w:left="1560" w:header="0" w:footer="1221" w:gutter="0"/>
          <w:cols w:equalWidth="0" w:num="2">
            <w:col w:w="1091" w:space="40"/>
            <w:col w:w="7719"/>
          </w:cols>
        </w:sectPr>
      </w:pPr>
    </w:p>
    <w:p w14:paraId="1667E8B4">
      <w:pPr>
        <w:pStyle w:val="3"/>
        <w:spacing w:before="1"/>
        <w:rPr>
          <w:rFonts w:ascii="方正小标宋_GBK"/>
          <w:sz w:val="6"/>
        </w:rPr>
      </w:pPr>
    </w:p>
    <w:tbl>
      <w:tblPr>
        <w:tblStyle w:val="13"/>
        <w:tblW w:w="0" w:type="auto"/>
        <w:tblInd w:w="-289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476"/>
        <w:gridCol w:w="204"/>
        <w:gridCol w:w="317"/>
        <w:gridCol w:w="810"/>
        <w:gridCol w:w="736"/>
        <w:gridCol w:w="56"/>
        <w:gridCol w:w="311"/>
        <w:gridCol w:w="287"/>
        <w:gridCol w:w="499"/>
        <w:gridCol w:w="344"/>
        <w:gridCol w:w="188"/>
        <w:gridCol w:w="812"/>
        <w:gridCol w:w="338"/>
        <w:gridCol w:w="426"/>
        <w:gridCol w:w="1559"/>
      </w:tblGrid>
      <w:tr w14:paraId="4D90E8A8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390" w:type="dxa"/>
            <w:gridSpan w:val="3"/>
          </w:tcPr>
          <w:p w14:paraId="423637BC">
            <w:pPr>
              <w:pStyle w:val="12"/>
              <w:spacing w:before="98"/>
              <w:ind w:left="20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所在单位名称</w:t>
            </w:r>
          </w:p>
        </w:tc>
        <w:tc>
          <w:tcPr>
            <w:tcW w:w="2517" w:type="dxa"/>
            <w:gridSpan w:val="6"/>
          </w:tcPr>
          <w:p w14:paraId="3504FAFE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福建省广播影视集团</w:t>
            </w:r>
          </w:p>
        </w:tc>
        <w:tc>
          <w:tcPr>
            <w:tcW w:w="843" w:type="dxa"/>
            <w:gridSpan w:val="2"/>
          </w:tcPr>
          <w:p w14:paraId="1B1DB7FE">
            <w:pPr>
              <w:pStyle w:val="12"/>
              <w:spacing w:before="98"/>
              <w:ind w:left="167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类别</w:t>
            </w:r>
          </w:p>
        </w:tc>
        <w:tc>
          <w:tcPr>
            <w:tcW w:w="3323" w:type="dxa"/>
            <w:gridSpan w:val="5"/>
          </w:tcPr>
          <w:p w14:paraId="5E285D52">
            <w:pPr>
              <w:pStyle w:val="12"/>
              <w:spacing w:before="10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231F20"/>
                <w:spacing w:val="-1"/>
                <w:sz w:val="24"/>
              </w:rPr>
              <w:t>地方新闻媒体</w:t>
            </w:r>
          </w:p>
        </w:tc>
      </w:tr>
      <w:tr w14:paraId="13FABC7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710" w:type="dxa"/>
            <w:vMerge w:val="restart"/>
          </w:tcPr>
          <w:p w14:paraId="1D73E803">
            <w:pPr>
              <w:pStyle w:val="12"/>
              <w:rPr>
                <w:rFonts w:ascii="方正仿宋简体" w:eastAsia="方正仿宋简体"/>
                <w:color w:val="231F20"/>
                <w:spacing w:val="-40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40"/>
                <w:sz w:val="24"/>
              </w:rPr>
              <w:t>申请人基本</w:t>
            </w:r>
          </w:p>
          <w:p w14:paraId="4B3A5504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40"/>
                <w:sz w:val="24"/>
              </w:rPr>
              <w:t>情况</w:t>
            </w:r>
          </w:p>
        </w:tc>
        <w:tc>
          <w:tcPr>
            <w:tcW w:w="1680" w:type="dxa"/>
            <w:gridSpan w:val="2"/>
          </w:tcPr>
          <w:p w14:paraId="17DC4815">
            <w:pPr>
              <w:pStyle w:val="12"/>
              <w:spacing w:before="9"/>
              <w:rPr>
                <w:rFonts w:ascii="方正小标宋_GBK"/>
                <w:sz w:val="18"/>
              </w:rPr>
            </w:pPr>
          </w:p>
          <w:p w14:paraId="78C607FF">
            <w:pPr>
              <w:pStyle w:val="12"/>
              <w:ind w:left="35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姓名</w:t>
            </w:r>
          </w:p>
        </w:tc>
        <w:tc>
          <w:tcPr>
            <w:tcW w:w="1127" w:type="dxa"/>
            <w:gridSpan w:val="2"/>
          </w:tcPr>
          <w:p w14:paraId="5F47FEB8">
            <w:pPr>
              <w:pStyle w:val="12"/>
              <w:jc w:val="center"/>
              <w:rPr>
                <w:rFonts w:ascii="Times New Roman"/>
                <w:sz w:val="24"/>
              </w:rPr>
            </w:pPr>
          </w:p>
          <w:p w14:paraId="602DAE95">
            <w:pPr>
              <w:pStyle w:val="12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谢秀丰</w:t>
            </w:r>
          </w:p>
        </w:tc>
        <w:tc>
          <w:tcPr>
            <w:tcW w:w="736" w:type="dxa"/>
          </w:tcPr>
          <w:p w14:paraId="538F682A">
            <w:pPr>
              <w:pStyle w:val="12"/>
              <w:spacing w:before="195" w:line="208" w:lineRule="auto"/>
              <w:ind w:left="90" w:right="92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10"/>
                <w:sz w:val="24"/>
              </w:rPr>
              <w:t>性别</w:t>
            </w:r>
          </w:p>
        </w:tc>
        <w:tc>
          <w:tcPr>
            <w:tcW w:w="367" w:type="dxa"/>
            <w:gridSpan w:val="2"/>
          </w:tcPr>
          <w:p w14:paraId="73B0B54D">
            <w:pPr>
              <w:pStyle w:val="12"/>
              <w:jc w:val="center"/>
              <w:rPr>
                <w:rFonts w:ascii="Times New Roman"/>
                <w:sz w:val="24"/>
              </w:rPr>
            </w:pPr>
          </w:p>
          <w:p w14:paraId="3F9BEB86">
            <w:pPr>
              <w:pStyle w:val="12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女</w:t>
            </w:r>
          </w:p>
        </w:tc>
        <w:tc>
          <w:tcPr>
            <w:tcW w:w="786" w:type="dxa"/>
            <w:gridSpan w:val="2"/>
          </w:tcPr>
          <w:p w14:paraId="5BA74C78">
            <w:pPr>
              <w:pStyle w:val="12"/>
              <w:spacing w:before="195" w:line="208" w:lineRule="auto"/>
              <w:ind w:left="140" w:right="153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出生</w:t>
            </w: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年月</w:t>
            </w:r>
          </w:p>
        </w:tc>
        <w:tc>
          <w:tcPr>
            <w:tcW w:w="1344" w:type="dxa"/>
            <w:gridSpan w:val="3"/>
          </w:tcPr>
          <w:p w14:paraId="6AB6D319">
            <w:pPr>
              <w:pStyle w:val="12"/>
              <w:jc w:val="center"/>
              <w:rPr>
                <w:rFonts w:ascii="Times New Roman"/>
                <w:sz w:val="24"/>
              </w:rPr>
            </w:pPr>
          </w:p>
          <w:p w14:paraId="3C2D7ACD">
            <w:pPr>
              <w:pStyle w:val="12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1982年4月</w:t>
            </w:r>
          </w:p>
        </w:tc>
        <w:tc>
          <w:tcPr>
            <w:tcW w:w="764" w:type="dxa"/>
            <w:gridSpan w:val="2"/>
          </w:tcPr>
          <w:p w14:paraId="37CCD0D5">
            <w:pPr>
              <w:pStyle w:val="12"/>
              <w:spacing w:before="9"/>
              <w:rPr>
                <w:rFonts w:ascii="方正小标宋_GBK"/>
                <w:sz w:val="18"/>
              </w:rPr>
            </w:pPr>
          </w:p>
          <w:p w14:paraId="4774445C">
            <w:pPr>
              <w:pStyle w:val="12"/>
              <w:ind w:left="136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职务</w:t>
            </w:r>
          </w:p>
        </w:tc>
        <w:tc>
          <w:tcPr>
            <w:tcW w:w="1559" w:type="dxa"/>
          </w:tcPr>
          <w:p w14:paraId="1C9D72E9">
            <w:pPr>
              <w:pStyle w:val="12"/>
              <w:jc w:val="center"/>
              <w:rPr>
                <w:rFonts w:ascii="Times New Roman"/>
                <w:sz w:val="24"/>
              </w:rPr>
            </w:pPr>
          </w:p>
          <w:p w14:paraId="526F541D">
            <w:pPr>
              <w:pStyle w:val="12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无</w:t>
            </w:r>
          </w:p>
        </w:tc>
      </w:tr>
      <w:tr w14:paraId="4F4A541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51C2813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gridSpan w:val="2"/>
            <w:vMerge w:val="restart"/>
          </w:tcPr>
          <w:p w14:paraId="743A1F64">
            <w:pPr>
              <w:pStyle w:val="12"/>
              <w:spacing w:before="141" w:line="208" w:lineRule="auto"/>
              <w:ind w:left="358" w:right="352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所在</w:t>
            </w: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部门</w:t>
            </w:r>
          </w:p>
        </w:tc>
        <w:tc>
          <w:tcPr>
            <w:tcW w:w="1127" w:type="dxa"/>
            <w:gridSpan w:val="2"/>
            <w:vMerge w:val="restart"/>
          </w:tcPr>
          <w:p w14:paraId="74D32BE5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融媒体资讯中心采访部</w:t>
            </w:r>
          </w:p>
        </w:tc>
        <w:tc>
          <w:tcPr>
            <w:tcW w:w="1889" w:type="dxa"/>
            <w:gridSpan w:val="5"/>
          </w:tcPr>
          <w:p w14:paraId="6447F809">
            <w:pPr>
              <w:pStyle w:val="12"/>
              <w:spacing w:before="56"/>
              <w:ind w:left="334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记者证号码</w:t>
            </w:r>
          </w:p>
        </w:tc>
        <w:tc>
          <w:tcPr>
            <w:tcW w:w="1344" w:type="dxa"/>
            <w:gridSpan w:val="3"/>
          </w:tcPr>
          <w:p w14:paraId="3803573F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357617964107700221</w:t>
            </w:r>
          </w:p>
        </w:tc>
        <w:tc>
          <w:tcPr>
            <w:tcW w:w="764" w:type="dxa"/>
            <w:gridSpan w:val="2"/>
          </w:tcPr>
          <w:p w14:paraId="7336EDE4">
            <w:pPr>
              <w:pStyle w:val="12"/>
              <w:spacing w:before="56"/>
              <w:ind w:left="136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电话</w:t>
            </w:r>
          </w:p>
        </w:tc>
        <w:tc>
          <w:tcPr>
            <w:tcW w:w="1559" w:type="dxa"/>
          </w:tcPr>
          <w:p w14:paraId="1D513426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0591-38879075</w:t>
            </w:r>
          </w:p>
        </w:tc>
      </w:tr>
      <w:tr w14:paraId="2847209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71880E34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nil"/>
            </w:tcBorders>
          </w:tcPr>
          <w:p w14:paraId="0B95CEAA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top w:val="nil"/>
            </w:tcBorders>
          </w:tcPr>
          <w:p w14:paraId="0D260748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gridSpan w:val="5"/>
          </w:tcPr>
          <w:p w14:paraId="06F21F7D">
            <w:pPr>
              <w:pStyle w:val="12"/>
              <w:spacing w:before="26" w:line="378" w:lineRule="exact"/>
              <w:ind w:left="94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采编岗位合同号</w:t>
            </w:r>
          </w:p>
        </w:tc>
        <w:tc>
          <w:tcPr>
            <w:tcW w:w="1344" w:type="dxa"/>
            <w:gridSpan w:val="3"/>
          </w:tcPr>
          <w:p w14:paraId="11AEB915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【2015】N079号</w:t>
            </w:r>
          </w:p>
        </w:tc>
        <w:tc>
          <w:tcPr>
            <w:tcW w:w="764" w:type="dxa"/>
            <w:gridSpan w:val="2"/>
          </w:tcPr>
          <w:p w14:paraId="76FF16B8">
            <w:pPr>
              <w:pStyle w:val="12"/>
              <w:spacing w:before="26" w:line="378" w:lineRule="exact"/>
              <w:ind w:left="136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手机</w:t>
            </w:r>
          </w:p>
        </w:tc>
        <w:tc>
          <w:tcPr>
            <w:tcW w:w="1559" w:type="dxa"/>
          </w:tcPr>
          <w:p w14:paraId="3317849C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13799301898</w:t>
            </w:r>
          </w:p>
        </w:tc>
      </w:tr>
      <w:tr w14:paraId="523DC77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710" w:type="dxa"/>
          </w:tcPr>
          <w:p w14:paraId="0B52282C">
            <w:pPr>
              <w:pStyle w:val="12"/>
              <w:spacing w:line="327" w:lineRule="exact"/>
              <w:ind w:right="301"/>
              <w:jc w:val="center"/>
              <w:rPr>
                <w:rFonts w:ascii="方正仿宋简体" w:eastAsia="方正仿宋简体"/>
                <w:color w:val="231F20"/>
                <w:spacing w:val="-82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82"/>
                <w:sz w:val="24"/>
              </w:rPr>
              <w:t>申</w:t>
            </w:r>
          </w:p>
          <w:p w14:paraId="33B6C16E">
            <w:pPr>
              <w:pStyle w:val="12"/>
              <w:spacing w:line="327" w:lineRule="exact"/>
              <w:ind w:right="301"/>
              <w:jc w:val="center"/>
              <w:rPr>
                <w:rFonts w:ascii="方正仿宋简体" w:eastAsia="方正仿宋简体"/>
                <w:color w:val="231F20"/>
                <w:spacing w:val="-82"/>
                <w:sz w:val="24"/>
              </w:rPr>
            </w:pPr>
            <w:r>
              <w:rPr>
                <w:rFonts w:hint="eastAsia" w:ascii="方正仿宋简体" w:eastAsia="方正仿宋简体"/>
                <w:color w:val="231F20"/>
                <w:spacing w:val="-82"/>
                <w:sz w:val="24"/>
              </w:rPr>
              <w:t>报</w:t>
            </w:r>
          </w:p>
          <w:p w14:paraId="603138F7">
            <w:pPr>
              <w:pStyle w:val="12"/>
              <w:spacing w:line="327" w:lineRule="exact"/>
              <w:ind w:right="301"/>
              <w:jc w:val="center"/>
              <w:rPr>
                <w:rFonts w:ascii="方正仿宋简体" w:eastAsia="方正仿宋简体"/>
                <w:color w:val="231F20"/>
                <w:spacing w:val="-82"/>
                <w:sz w:val="24"/>
              </w:rPr>
            </w:pPr>
            <w:r>
              <w:rPr>
                <w:rFonts w:hint="eastAsia" w:ascii="方正仿宋简体" w:eastAsia="方正仿宋简体"/>
                <w:color w:val="231F20"/>
                <w:spacing w:val="-82"/>
                <w:sz w:val="24"/>
              </w:rPr>
              <w:t>类</w:t>
            </w:r>
          </w:p>
          <w:p w14:paraId="4BB98151">
            <w:pPr>
              <w:pStyle w:val="12"/>
              <w:spacing w:line="327" w:lineRule="exact"/>
              <w:ind w:right="301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231F20"/>
                <w:spacing w:val="-82"/>
                <w:sz w:val="24"/>
              </w:rPr>
              <w:t>别</w:t>
            </w:r>
          </w:p>
        </w:tc>
        <w:tc>
          <w:tcPr>
            <w:tcW w:w="8363" w:type="dxa"/>
            <w:gridSpan w:val="15"/>
          </w:tcPr>
          <w:p w14:paraId="26A2D911">
            <w:pPr>
              <w:pStyle w:val="12"/>
              <w:tabs>
                <w:tab w:val="left" w:pos="3728"/>
              </w:tabs>
              <w:spacing w:line="319" w:lineRule="exact"/>
              <w:rPr>
                <w:color w:val="231F20"/>
                <w:spacing w:val="-5"/>
                <w:sz w:val="24"/>
              </w:rPr>
            </w:pPr>
            <w:r>
              <w:rPr>
                <w:rFonts w:hint="eastAsia"/>
                <w:color w:val="231F20"/>
                <w:sz w:val="24"/>
              </w:rPr>
              <w:t>1.因</w:t>
            </w:r>
            <w:r>
              <w:rPr>
                <w:color w:val="231F20"/>
                <w:sz w:val="24"/>
              </w:rPr>
              <w:t>公殉</w:t>
            </w:r>
            <w:r>
              <w:rPr>
                <w:color w:val="231F20"/>
                <w:spacing w:val="36"/>
                <w:sz w:val="24"/>
              </w:rPr>
              <w:t>职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46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）；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2.</w:t>
            </w:r>
            <w:r>
              <w:rPr>
                <w:color w:val="231F20"/>
                <w:spacing w:val="-37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因公导致八级以上伤</w:t>
            </w:r>
            <w:r>
              <w:rPr>
                <w:color w:val="231F20"/>
                <w:spacing w:val="36"/>
                <w:sz w:val="24"/>
              </w:rPr>
              <w:t>残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）；</w:t>
            </w:r>
          </w:p>
          <w:p w14:paraId="506E3672">
            <w:pPr>
              <w:pStyle w:val="12"/>
              <w:tabs>
                <w:tab w:val="left" w:pos="3714"/>
              </w:tabs>
              <w:spacing w:line="336" w:lineRule="exact"/>
              <w:ind w:left="55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  <w:r>
              <w:rPr>
                <w:color w:val="231F20"/>
                <w:spacing w:val="-3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积劳成疾罹患大</w:t>
            </w:r>
            <w:r>
              <w:rPr>
                <w:color w:val="231F20"/>
                <w:spacing w:val="36"/>
                <w:sz w:val="24"/>
              </w:rPr>
              <w:t>病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z w:val="24"/>
              </w:rPr>
              <w:sym w:font="Wingdings 2" w:char="F050"/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7"/>
                <w:sz w:val="24"/>
              </w:rPr>
              <w:t>）；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4.</w:t>
            </w:r>
            <w:r>
              <w:rPr>
                <w:color w:val="231F20"/>
                <w:spacing w:val="-3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因地区或环境染患特殊疾</w:t>
            </w:r>
            <w:r>
              <w:rPr>
                <w:color w:val="231F20"/>
                <w:spacing w:val="36"/>
                <w:sz w:val="24"/>
              </w:rPr>
              <w:t>病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12"/>
                <w:sz w:val="24"/>
              </w:rPr>
              <w:t>）；</w:t>
            </w:r>
          </w:p>
          <w:p w14:paraId="2F2B8204">
            <w:pPr>
              <w:pStyle w:val="12"/>
              <w:tabs>
                <w:tab w:val="left" w:pos="3728"/>
              </w:tabs>
              <w:spacing w:line="336" w:lineRule="exact"/>
              <w:ind w:left="55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  <w:r>
              <w:rPr>
                <w:color w:val="231F20"/>
                <w:spacing w:val="-37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因公导致九、十级伤</w:t>
            </w:r>
            <w:r>
              <w:rPr>
                <w:color w:val="231F20"/>
                <w:spacing w:val="36"/>
                <w:sz w:val="24"/>
              </w:rPr>
              <w:t>残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）；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6.</w:t>
            </w:r>
            <w:r>
              <w:rPr>
                <w:color w:val="231F20"/>
                <w:spacing w:val="-37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因重病导致家庭生活困</w:t>
            </w:r>
            <w:r>
              <w:rPr>
                <w:color w:val="231F20"/>
                <w:spacing w:val="36"/>
                <w:sz w:val="24"/>
              </w:rPr>
              <w:t>难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）；</w:t>
            </w:r>
          </w:p>
          <w:p w14:paraId="33279BAF">
            <w:pPr>
              <w:pStyle w:val="12"/>
              <w:spacing w:line="336" w:lineRule="exact"/>
              <w:ind w:left="55"/>
              <w:rPr>
                <w:sz w:val="24"/>
              </w:rPr>
            </w:pPr>
            <w:r>
              <w:rPr>
                <w:color w:val="231F20"/>
                <w:sz w:val="24"/>
              </w:rPr>
              <w:t>7.</w:t>
            </w:r>
            <w:r>
              <w:rPr>
                <w:color w:val="231F20"/>
                <w:spacing w:val="-1"/>
                <w:sz w:val="24"/>
              </w:rPr>
              <w:t xml:space="preserve"> 工作中受到轻伤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83"/>
                <w:sz w:val="24"/>
              </w:rPr>
              <w:t>）</w:t>
            </w:r>
            <w:r>
              <w:rPr>
                <w:color w:val="231F20"/>
                <w:spacing w:val="-10"/>
                <w:sz w:val="24"/>
              </w:rPr>
              <w:t>。</w:t>
            </w:r>
          </w:p>
          <w:p w14:paraId="118C6650">
            <w:pPr>
              <w:pStyle w:val="12"/>
              <w:spacing w:line="284" w:lineRule="exact"/>
              <w:ind w:left="-2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（请在以上选项括号内打勾，只可选一项，不可多选</w:t>
            </w:r>
            <w:r>
              <w:rPr>
                <w:color w:val="231F20"/>
                <w:spacing w:val="-158"/>
                <w:sz w:val="24"/>
              </w:rPr>
              <w:t>。</w:t>
            </w:r>
            <w:r>
              <w:rPr>
                <w:color w:val="231F20"/>
                <w:spacing w:val="-10"/>
                <w:sz w:val="24"/>
              </w:rPr>
              <w:t>）</w:t>
            </w:r>
          </w:p>
        </w:tc>
      </w:tr>
      <w:tr w14:paraId="6A16C69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6" w:hRule="atLeast"/>
        </w:trPr>
        <w:tc>
          <w:tcPr>
            <w:tcW w:w="710" w:type="dxa"/>
          </w:tcPr>
          <w:p w14:paraId="3889F731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77303B1D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35EB5253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74859D6F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1C77F1C2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6775159B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2719966B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因公伤病亡情况</w:t>
            </w:r>
          </w:p>
        </w:tc>
        <w:tc>
          <w:tcPr>
            <w:tcW w:w="8363" w:type="dxa"/>
            <w:gridSpan w:val="15"/>
          </w:tcPr>
          <w:p w14:paraId="5E181CC4">
            <w:pPr>
              <w:spacing w:line="300" w:lineRule="exact"/>
              <w:ind w:firstLine="480" w:firstLineChars="20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本人于2006年8月进入福建省广播影视集团新闻中心，先后在厦门记者站、采访科、编辑科、通联科工作，期间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次获得《福建新闻奖》及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其他各类省级奖项。本人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z w:val="24"/>
                <w:szCs w:val="24"/>
              </w:rPr>
              <w:t>现就职于福建省广播影视集团融媒体资讯中心采访部通联科。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从业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19年来，本人深耕新闻采编一线，尤其在担任《早安福建》和《东南晚报》两档新闻直播节目编辑及责编期间，工作强度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、时间跨度大，昼伏夜出、日夜颠倒。早间节目的工作从前一天傍晚开始，要一直准备到深夜，第二天早上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需在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7点直播前1个小时，也就是6点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到岗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到位，每天睡眠不足6个小时，且长期以来精神无法放松；晚间节目《东南晚报》在夜间23：00播出，准备工作从下午开始，播出结束早已是满天星辰。且《早安福建》和《东南晚报》两档节目还经常因为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紧急播发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自然灾害、时政新闻等需临时加班，往往熬夜工作到凌晨。</w:t>
            </w:r>
          </w:p>
          <w:p w14:paraId="72B8467B">
            <w:pPr>
              <w:spacing w:line="300" w:lineRule="exact"/>
              <w:ind w:firstLine="480" w:firstLineChars="20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2024年12月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在福建省医科大学附属协和医院确诊乳腺恶性肿瘤伴随淋巴转移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12月18日做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手术。医院给出的后续治疗方案为：8期化疗+25期放疗（暂定）+10年左右内分泌治疗。目前正处于化疗阶段。</w:t>
            </w:r>
          </w:p>
          <w:p w14:paraId="2274D073">
            <w:pPr>
              <w:spacing w:line="300" w:lineRule="exact"/>
              <w:ind w:firstLine="480" w:firstLineChars="20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医生推断，此次肿瘤与我常年早出晚归、晨昏颠倒、作息紊乱、精神紧绷、直播线压力大等因素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密切相关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。</w:t>
            </w:r>
          </w:p>
          <w:p w14:paraId="766D97AD">
            <w:pPr>
              <w:spacing w:line="300" w:lineRule="exact"/>
              <w:ind w:firstLine="480" w:firstLineChars="20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前期手术及化疗已支付大笔费用，后期放化疗、内分泌治疗等还将有巨额开销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且不排除根据病情需要，上更多治疗手段的可能，治疗费用也是要持续投入。恳请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组织上能够考虑本人需求，给予援助。</w:t>
            </w:r>
          </w:p>
          <w:p w14:paraId="0B02161B">
            <w:pPr>
              <w:pStyle w:val="12"/>
              <w:spacing w:line="300" w:lineRule="exact"/>
              <w:ind w:left="-57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99135FD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186" w:type="dxa"/>
            <w:gridSpan w:val="2"/>
          </w:tcPr>
          <w:p w14:paraId="06CCDB29">
            <w:pPr>
              <w:pStyle w:val="12"/>
              <w:spacing w:before="191" w:line="300" w:lineRule="exact"/>
              <w:ind w:left="587" w:right="338" w:hanging="24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4"/>
                <w:sz w:val="24"/>
              </w:rPr>
              <w:t>所在单位</w:t>
            </w: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意见</w:t>
            </w:r>
          </w:p>
        </w:tc>
        <w:tc>
          <w:tcPr>
            <w:tcW w:w="2123" w:type="dxa"/>
            <w:gridSpan w:val="5"/>
          </w:tcPr>
          <w:p w14:paraId="7C005AA1">
            <w:pPr>
              <w:pStyle w:val="12"/>
              <w:spacing w:line="300" w:lineRule="exact"/>
              <w:rPr>
                <w:rFonts w:ascii="Times New Roman"/>
                <w:sz w:val="24"/>
              </w:rPr>
            </w:pPr>
          </w:p>
        </w:tc>
        <w:tc>
          <w:tcPr>
            <w:tcW w:w="1629" w:type="dxa"/>
            <w:gridSpan w:val="5"/>
          </w:tcPr>
          <w:p w14:paraId="34A1CF2C">
            <w:pPr>
              <w:pStyle w:val="12"/>
              <w:spacing w:before="191" w:line="300" w:lineRule="exact"/>
              <w:ind w:left="561" w:right="215" w:hanging="36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负责人签字</w:t>
            </w: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公章</w:t>
            </w:r>
          </w:p>
        </w:tc>
        <w:tc>
          <w:tcPr>
            <w:tcW w:w="3135" w:type="dxa"/>
            <w:gridSpan w:val="4"/>
          </w:tcPr>
          <w:p w14:paraId="3E95880D">
            <w:pPr>
              <w:pStyle w:val="12"/>
              <w:spacing w:line="300" w:lineRule="exact"/>
              <w:rPr>
                <w:rFonts w:ascii="Times New Roman"/>
                <w:sz w:val="24"/>
              </w:rPr>
            </w:pPr>
          </w:p>
        </w:tc>
      </w:tr>
      <w:tr w14:paraId="04DA558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186" w:type="dxa"/>
            <w:gridSpan w:val="2"/>
          </w:tcPr>
          <w:p w14:paraId="22D0E787">
            <w:pPr>
              <w:pStyle w:val="12"/>
              <w:spacing w:before="16" w:line="300" w:lineRule="exact"/>
              <w:ind w:left="81" w:right="73" w:hanging="1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w w:val="75"/>
                <w:sz w:val="24"/>
              </w:rPr>
              <w:t>军委政治部宣传局/省级记协/专业记协</w:t>
            </w:r>
            <w:r>
              <w:rPr>
                <w:rFonts w:ascii="方正仿宋简体" w:eastAsia="方正仿宋简体"/>
                <w:color w:val="231F20"/>
                <w:spacing w:val="-6"/>
                <w:w w:val="90"/>
                <w:sz w:val="24"/>
              </w:rPr>
              <w:t>意见</w:t>
            </w:r>
          </w:p>
        </w:tc>
        <w:tc>
          <w:tcPr>
            <w:tcW w:w="2123" w:type="dxa"/>
            <w:gridSpan w:val="5"/>
          </w:tcPr>
          <w:p w14:paraId="434EFDDC">
            <w:pPr>
              <w:pStyle w:val="12"/>
              <w:spacing w:line="300" w:lineRule="exact"/>
              <w:rPr>
                <w:rFonts w:ascii="Times New Roman"/>
                <w:sz w:val="24"/>
              </w:rPr>
            </w:pPr>
          </w:p>
        </w:tc>
        <w:tc>
          <w:tcPr>
            <w:tcW w:w="1629" w:type="dxa"/>
            <w:gridSpan w:val="5"/>
          </w:tcPr>
          <w:p w14:paraId="486DB644">
            <w:pPr>
              <w:pStyle w:val="12"/>
              <w:spacing w:before="217" w:line="300" w:lineRule="exact"/>
              <w:ind w:left="561" w:right="215" w:hanging="36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负责人签字</w:t>
            </w: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公章</w:t>
            </w:r>
          </w:p>
        </w:tc>
        <w:tc>
          <w:tcPr>
            <w:tcW w:w="3135" w:type="dxa"/>
            <w:gridSpan w:val="4"/>
          </w:tcPr>
          <w:p w14:paraId="33F62446">
            <w:pPr>
              <w:pStyle w:val="12"/>
              <w:spacing w:line="300" w:lineRule="exact"/>
              <w:rPr>
                <w:rFonts w:ascii="Times New Roman"/>
                <w:sz w:val="24"/>
              </w:rPr>
            </w:pPr>
          </w:p>
        </w:tc>
      </w:tr>
      <w:tr w14:paraId="141C331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10" w:type="dxa"/>
            <w:vMerge w:val="restart"/>
          </w:tcPr>
          <w:p w14:paraId="47106D3E">
            <w:pPr>
              <w:pStyle w:val="12"/>
              <w:spacing w:before="8"/>
              <w:rPr>
                <w:rFonts w:ascii="方正小标宋_GBK"/>
                <w:sz w:val="29"/>
              </w:rPr>
            </w:pPr>
          </w:p>
          <w:p w14:paraId="5C3BC2C2">
            <w:pPr>
              <w:pStyle w:val="12"/>
              <w:spacing w:line="208" w:lineRule="auto"/>
              <w:ind w:left="87" w:right="79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报送</w:t>
            </w: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信息</w:t>
            </w:r>
          </w:p>
        </w:tc>
        <w:tc>
          <w:tcPr>
            <w:tcW w:w="1680" w:type="dxa"/>
            <w:gridSpan w:val="2"/>
            <w:vMerge w:val="restart"/>
          </w:tcPr>
          <w:p w14:paraId="7BAB6124">
            <w:pPr>
              <w:pStyle w:val="12"/>
              <w:spacing w:before="233" w:line="208" w:lineRule="auto"/>
              <w:ind w:right="232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4"/>
                <w:sz w:val="24"/>
              </w:rPr>
              <w:t>联系人</w:t>
            </w: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姓名</w:t>
            </w:r>
          </w:p>
        </w:tc>
        <w:tc>
          <w:tcPr>
            <w:tcW w:w="1127" w:type="dxa"/>
            <w:gridSpan w:val="2"/>
            <w:vMerge w:val="restart"/>
          </w:tcPr>
          <w:p w14:paraId="2EDA4731">
            <w:pPr>
              <w:pStyle w:val="12"/>
              <w:rPr>
                <w:rFonts w:ascii="Times New Roman"/>
                <w:sz w:val="24"/>
              </w:rPr>
            </w:pPr>
          </w:p>
          <w:p w14:paraId="78BAAC05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陈国文</w:t>
            </w:r>
          </w:p>
        </w:tc>
        <w:tc>
          <w:tcPr>
            <w:tcW w:w="792" w:type="dxa"/>
            <w:gridSpan w:val="2"/>
          </w:tcPr>
          <w:p w14:paraId="2C662518">
            <w:pPr>
              <w:pStyle w:val="12"/>
              <w:spacing w:before="101"/>
              <w:ind w:left="14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电话</w:t>
            </w:r>
          </w:p>
        </w:tc>
        <w:tc>
          <w:tcPr>
            <w:tcW w:w="1629" w:type="dxa"/>
            <w:gridSpan w:val="5"/>
          </w:tcPr>
          <w:p w14:paraId="65A9C523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0591-87095345</w:t>
            </w:r>
          </w:p>
        </w:tc>
        <w:tc>
          <w:tcPr>
            <w:tcW w:w="1150" w:type="dxa"/>
            <w:gridSpan w:val="2"/>
          </w:tcPr>
          <w:p w14:paraId="3CFCAB21">
            <w:pPr>
              <w:pStyle w:val="12"/>
              <w:spacing w:before="101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3"/>
                <w:sz w:val="24"/>
              </w:rPr>
              <w:t>所在部门</w:t>
            </w:r>
          </w:p>
        </w:tc>
        <w:tc>
          <w:tcPr>
            <w:tcW w:w="1985" w:type="dxa"/>
            <w:gridSpan w:val="2"/>
          </w:tcPr>
          <w:p w14:paraId="443DDB8B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福建省记协</w:t>
            </w:r>
          </w:p>
        </w:tc>
      </w:tr>
      <w:tr w14:paraId="1ABCFB9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8E00FA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nil"/>
            </w:tcBorders>
          </w:tcPr>
          <w:p w14:paraId="66C48860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top w:val="nil"/>
            </w:tcBorders>
          </w:tcPr>
          <w:p w14:paraId="1CB0B281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</w:tcPr>
          <w:p w14:paraId="41BCBA5B">
            <w:pPr>
              <w:pStyle w:val="12"/>
              <w:spacing w:before="73"/>
              <w:ind w:left="14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手机</w:t>
            </w:r>
          </w:p>
        </w:tc>
        <w:tc>
          <w:tcPr>
            <w:tcW w:w="1629" w:type="dxa"/>
            <w:gridSpan w:val="5"/>
          </w:tcPr>
          <w:p w14:paraId="00461772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13609516880</w:t>
            </w:r>
          </w:p>
        </w:tc>
        <w:tc>
          <w:tcPr>
            <w:tcW w:w="1150" w:type="dxa"/>
            <w:gridSpan w:val="2"/>
          </w:tcPr>
          <w:p w14:paraId="1BFE107C">
            <w:pPr>
              <w:pStyle w:val="12"/>
              <w:spacing w:before="73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3"/>
                <w:sz w:val="24"/>
              </w:rPr>
              <w:t>电子邮箱</w:t>
            </w:r>
          </w:p>
        </w:tc>
        <w:tc>
          <w:tcPr>
            <w:tcW w:w="1985" w:type="dxa"/>
            <w:gridSpan w:val="2"/>
          </w:tcPr>
          <w:p w14:paraId="7CCB34FE">
            <w:pPr>
              <w:pStyle w:val="12"/>
              <w:rPr>
                <w:rFonts w:asci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"mailto:fjsjb2010@163.com" </w:instrText>
            </w:r>
            <w:r>
              <w:fldChar w:fldCharType="separate"/>
            </w:r>
            <w:r>
              <w:rPr>
                <w:rStyle w:val="10"/>
                <w:rFonts w:hint="eastAsia" w:ascii="仿宋_GB2312" w:hAnsi="黑体" w:eastAsia="仿宋_GB2312"/>
                <w:sz w:val="24"/>
                <w:szCs w:val="24"/>
              </w:rPr>
              <w:t>fjsjb2010@163.com</w:t>
            </w:r>
            <w:r>
              <w:rPr>
                <w:rStyle w:val="10"/>
                <w:rFonts w:hint="eastAsia" w:ascii="仿宋_GB2312" w:hAnsi="黑体" w:eastAsia="仿宋_GB2312"/>
                <w:sz w:val="24"/>
                <w:szCs w:val="24"/>
              </w:rPr>
              <w:fldChar w:fldCharType="end"/>
            </w:r>
          </w:p>
        </w:tc>
      </w:tr>
      <w:tr w14:paraId="47CBDCA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5F0CD1DB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</w:tcPr>
          <w:p w14:paraId="09DB9E05">
            <w:pPr>
              <w:pStyle w:val="12"/>
              <w:spacing w:before="98"/>
              <w:ind w:left="276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3"/>
                <w:sz w:val="24"/>
              </w:rPr>
              <w:t>通讯地址</w:t>
            </w:r>
          </w:p>
        </w:tc>
        <w:tc>
          <w:tcPr>
            <w:tcW w:w="3231" w:type="dxa"/>
            <w:gridSpan w:val="8"/>
          </w:tcPr>
          <w:p w14:paraId="4949E907">
            <w:pPr>
              <w:pStyle w:val="12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福州市鼓楼区华林路84号</w:t>
            </w:r>
          </w:p>
        </w:tc>
        <w:tc>
          <w:tcPr>
            <w:tcW w:w="1150" w:type="dxa"/>
            <w:gridSpan w:val="2"/>
          </w:tcPr>
          <w:p w14:paraId="337D88C3">
            <w:pPr>
              <w:pStyle w:val="12"/>
              <w:spacing w:before="9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3"/>
                <w:sz w:val="24"/>
              </w:rPr>
              <w:t>邮政编码</w:t>
            </w:r>
          </w:p>
        </w:tc>
        <w:tc>
          <w:tcPr>
            <w:tcW w:w="1985" w:type="dxa"/>
            <w:gridSpan w:val="2"/>
          </w:tcPr>
          <w:p w14:paraId="71F464CC">
            <w:pPr>
              <w:pStyle w:val="12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350003</w:t>
            </w:r>
          </w:p>
        </w:tc>
      </w:tr>
    </w:tbl>
    <w:p w14:paraId="199B6E2F">
      <w:pPr>
        <w:rPr>
          <w:rFonts w:ascii="方正仿宋_GBK"/>
          <w:sz w:val="2"/>
          <w:szCs w:val="32"/>
        </w:rPr>
      </w:pPr>
    </w:p>
    <w:sectPr>
      <w:type w:val="continuous"/>
      <w:pgSz w:w="11910" w:h="16840"/>
      <w:pgMar w:top="1920" w:right="1500" w:bottom="709" w:left="1560" w:header="0" w:footer="122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方正宋三简体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6E725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5980430</wp:posOffset>
              </wp:positionH>
              <wp:positionV relativeFrom="page">
                <wp:posOffset>9777095</wp:posOffset>
              </wp:positionV>
              <wp:extent cx="454025" cy="223520"/>
              <wp:effectExtent l="0" t="0" r="0" b="0"/>
              <wp:wrapNone/>
              <wp:docPr id="1467036235" name="00000b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402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76158B">
                          <w:pPr>
                            <w:spacing w:line="352" w:lineRule="exact"/>
                            <w:ind w:left="20"/>
                            <w:rPr>
                              <w:rFonts w:ascii="方正宋三简体"/>
                              <w:sz w:val="28"/>
                            </w:rPr>
                          </w:pP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t>-</w:t>
                          </w:r>
                          <w:r>
                            <w:rPr>
                              <w:rFonts w:ascii="方正宋三简体"/>
                              <w:color w:val="231F20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方正宋三简体"/>
                              <w:color w:val="231F20"/>
                              <w:spacing w:val="4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方正宋三简体"/>
                              <w:color w:val="231F20"/>
                              <w:spacing w:val="-10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00000b" o:spid="_x0000_s1026" o:spt="202" type="#_x0000_t202" style="position:absolute;left:0pt;margin-left:470.9pt;margin-top:769.85pt;height:17.6pt;width:35.75pt;mso-position-horizontal-relative:page;mso-position-vertical-relative:page;z-index:-251657216;mso-width-relative:page;mso-height-relative:page;" filled="f" stroked="f" coordsize="21600,21600" o:gfxdata="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vaj2dsAAAAOAQAADwAAAAAAAAABACAAAAAiAAAAZHJz&#10;L2Rvd25yZXYueG1sUEsBAhQAFAAAAAgAh07iQGjUDIsBAgAACAQAAA4AAAAAAAAAAQAgAAAAKg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976158B">
                    <w:pPr>
                      <w:spacing w:line="352" w:lineRule="exact"/>
                      <w:ind w:left="20"/>
                      <w:rPr>
                        <w:rFonts w:ascii="方正宋三简体"/>
                        <w:sz w:val="28"/>
                      </w:rPr>
                    </w:pPr>
                    <w:r>
                      <w:rPr>
                        <w:rFonts w:ascii="方正宋三简体"/>
                        <w:color w:val="231F20"/>
                        <w:sz w:val="28"/>
                      </w:rPr>
                      <w:t>-</w:t>
                    </w:r>
                    <w:r>
                      <w:rPr>
                        <w:rFonts w:ascii="方正宋三简体"/>
                        <w:color w:val="231F20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fldChar w:fldCharType="begin"/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instrText xml:space="preserve"> PAGE </w:instrText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fldChar w:fldCharType="separate"/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t>1</w:t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fldChar w:fldCharType="end"/>
                    </w:r>
                    <w:r>
                      <w:rPr>
                        <w:rFonts w:ascii="方正宋三简体"/>
                        <w:color w:val="231F20"/>
                        <w:spacing w:val="41"/>
                        <w:sz w:val="28"/>
                      </w:rPr>
                      <w:t xml:space="preserve"> </w:t>
                    </w:r>
                    <w:r>
                      <w:rPr>
                        <w:rFonts w:ascii="方正宋三简体"/>
                        <w:color w:val="231F20"/>
                        <w:spacing w:val="-10"/>
                        <w:sz w:val="2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21411E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1125855</wp:posOffset>
              </wp:positionH>
              <wp:positionV relativeFrom="page">
                <wp:posOffset>9777095</wp:posOffset>
              </wp:positionV>
              <wp:extent cx="454025" cy="223520"/>
              <wp:effectExtent l="0" t="0" r="0" b="0"/>
              <wp:wrapNone/>
              <wp:docPr id="1836818055" name="00000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402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48371E">
                          <w:pPr>
                            <w:spacing w:line="352" w:lineRule="exact"/>
                            <w:rPr>
                              <w:rFonts w:ascii="方正宋三简体"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00000d" o:spid="_x0000_s1026" o:spt="202" type="#_x0000_t202" style="position:absolute;left:0pt;margin-left:88.65pt;margin-top:769.85pt;height:17.6pt;width:35.75pt;mso-position-horizontal-relative:page;mso-position-vertical-relative:page;z-index:-251657216;mso-width-relative:page;mso-height-relative:page;" filled="f" stroked="f" coordsize="21600,21600" o:gfxdata="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sGKxHbAAAADQEAAA8AAAAAAAAAAQAgAAAAIgAAAGRy&#10;cy9kb3ducmV2LnhtbFBLAQIUABQAAAAIAIdO4kC5BHkIAgIAAAgEAAAOAAAAAAAAAAEAIAAAACo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848371E">
                    <w:pPr>
                      <w:spacing w:line="352" w:lineRule="exact"/>
                      <w:rPr>
                        <w:rFonts w:ascii="方正宋三简体"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AD"/>
    <w:rsid w:val="0002344E"/>
    <w:rsid w:val="0007241F"/>
    <w:rsid w:val="0013655A"/>
    <w:rsid w:val="001433D5"/>
    <w:rsid w:val="00160352"/>
    <w:rsid w:val="00196C90"/>
    <w:rsid w:val="003D0353"/>
    <w:rsid w:val="0044147B"/>
    <w:rsid w:val="00455B4E"/>
    <w:rsid w:val="004615D9"/>
    <w:rsid w:val="0049412A"/>
    <w:rsid w:val="00530696"/>
    <w:rsid w:val="00615F2C"/>
    <w:rsid w:val="006A3A47"/>
    <w:rsid w:val="007061AD"/>
    <w:rsid w:val="007450C9"/>
    <w:rsid w:val="007929D9"/>
    <w:rsid w:val="007A7E20"/>
    <w:rsid w:val="007D05CD"/>
    <w:rsid w:val="00836E73"/>
    <w:rsid w:val="008817BD"/>
    <w:rsid w:val="00995746"/>
    <w:rsid w:val="009D3F5B"/>
    <w:rsid w:val="009F39C7"/>
    <w:rsid w:val="009F5776"/>
    <w:rsid w:val="00A667F5"/>
    <w:rsid w:val="00B17F1B"/>
    <w:rsid w:val="00B714B7"/>
    <w:rsid w:val="00B86EF3"/>
    <w:rsid w:val="00C53C11"/>
    <w:rsid w:val="00CE0882"/>
    <w:rsid w:val="00D03D0F"/>
    <w:rsid w:val="00D1252F"/>
    <w:rsid w:val="00D9444E"/>
    <w:rsid w:val="00FA2455"/>
    <w:rsid w:val="00FB11AF"/>
    <w:rsid w:val="2DCB4371"/>
    <w:rsid w:val="4589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_GB2312" w:hAnsi="仿宋_GB2312" w:eastAsia="仿宋_GB2312" w:cs="仿宋_GB2312"/>
      <w:kern w:val="2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9"/>
    <w:pPr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qFormat/>
    <w:uiPriority w:val="10"/>
    <w:pPr>
      <w:spacing w:before="35"/>
      <w:ind w:left="232"/>
    </w:pPr>
    <w:rPr>
      <w:rFonts w:ascii="方正小标宋_GBK" w:hAnsi="方正小标宋_GBK" w:eastAsia="方正小标宋_GBK" w:cs="方正小标宋_GBK"/>
      <w:sz w:val="70"/>
      <w:szCs w:val="70"/>
    </w:rPr>
  </w:style>
  <w:style w:type="character" w:styleId="9">
    <w:name w:val="FollowedHyperlink"/>
    <w:basedOn w:val="8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1"/>
    <w:pPr>
      <w:spacing w:before="102"/>
      <w:ind w:left="1232" w:hanging="361"/>
    </w:pPr>
  </w:style>
  <w:style w:type="paragraph" w:customStyle="1" w:styleId="12">
    <w:name w:val="Table Paragraph"/>
    <w:basedOn w:val="1"/>
    <w:qFormat/>
    <w:uiPriority w:val="1"/>
    <w:rPr>
      <w:rFonts w:ascii="方正楷体_GBK" w:hAnsi="方正楷体_GBK" w:eastAsia="方正楷体_GBK" w:cs="方正楷体_GBK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字符"/>
    <w:basedOn w:val="8"/>
    <w:link w:val="5"/>
    <w:uiPriority w:val="99"/>
    <w:rPr>
      <w:rFonts w:ascii="仿宋_GB2312" w:hAnsi="仿宋_GB2312" w:eastAsia="仿宋_GB2312" w:cs="仿宋_GB2312"/>
      <w:sz w:val="18"/>
      <w:szCs w:val="18"/>
      <w:lang w:eastAsia="zh-CN"/>
    </w:rPr>
  </w:style>
  <w:style w:type="character" w:customStyle="1" w:styleId="15">
    <w:name w:val="页脚 字符"/>
    <w:basedOn w:val="8"/>
    <w:link w:val="4"/>
    <w:uiPriority w:val="99"/>
    <w:rPr>
      <w:rFonts w:ascii="仿宋_GB2312" w:hAnsi="仿宋_GB2312" w:eastAsia="仿宋_GB2312" w:cs="仿宋_GB2312"/>
      <w:sz w:val="18"/>
      <w:szCs w:val="18"/>
      <w:lang w:eastAsia="zh-CN"/>
    </w:rPr>
  </w:style>
  <w:style w:type="character" w:customStyle="1" w:styleId="16">
    <w:name w:val="Unresolved Mention"/>
    <w:basedOn w:val="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90C58E-3A2B-4565-8775-FF1A62C79D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883</Words>
  <Characters>998</Characters>
  <Lines>115</Lines>
  <Paragraphs>93</Paragraphs>
  <TotalTime>20</TotalTime>
  <ScaleCrop>false</ScaleCrop>
  <LinksUpToDate>false</LinksUpToDate>
  <CharactersWithSpaces>1014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2025-05-07T09:01:00Z</dcterms:created>
  <dc:creator>叶钫多</dc:creator>
  <cp:lastModifiedBy>dell</cp:lastModifiedBy>
  <dcterms:modified xsi:type="dcterms:W3CDTF">2025-05-10T13:18:27Z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eyJoZGlkIjoiOGVlZTI2YmZhYmU0YzU2NDk1ODI3Y2JlNGQ3NTk4YzAifQ==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3D56BE30836745E09C1390B641BAD22F_12</vt:lpwstr>
  </property>
</Properties>
</file>