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BFAC7D">
      <w:pPr>
        <w:ind w:firstLine="2838" w:firstLineChars="645"/>
        <w:rPr>
          <w:rFonts w:hint="eastAsia"/>
          <w:sz w:val="44"/>
          <w:szCs w:val="44"/>
          <w:lang w:bidi="ar"/>
        </w:rPr>
      </w:pPr>
      <w:bookmarkStart w:id="0" w:name="_GoBack"/>
      <w:bookmarkEnd w:id="0"/>
      <w:r>
        <w:rPr>
          <w:rFonts w:hint="eastAsia"/>
          <w:sz w:val="44"/>
          <w:szCs w:val="44"/>
          <w:lang w:bidi="ar"/>
        </w:rPr>
        <w:t>情 况 说 明</w:t>
      </w:r>
    </w:p>
    <w:p w14:paraId="3048F2AE">
      <w:pPr>
        <w:rPr>
          <w:rFonts w:hint="eastAsia"/>
          <w:lang w:bidi="ar"/>
        </w:rPr>
      </w:pPr>
    </w:p>
    <w:p w14:paraId="1D6A8CC8">
      <w:pPr>
        <w:ind w:firstLine="0" w:firstLineChars="0"/>
        <w:rPr>
          <w:rFonts w:hint="eastAsia"/>
          <w:lang w:val="en-US" w:eastAsia="zh-CN" w:bidi="ar"/>
        </w:rPr>
      </w:pPr>
      <w:r>
        <w:rPr>
          <w:rFonts w:hint="eastAsia"/>
          <w:lang w:bidi="ar"/>
        </w:rPr>
        <w:t>申请援助的事项：</w:t>
      </w:r>
      <w:r>
        <w:rPr>
          <w:rFonts w:hint="eastAsia"/>
          <w:lang w:val="en-US" w:eastAsia="zh-CN" w:bidi="ar"/>
        </w:rPr>
        <w:t xml:space="preserve">积劳成疾罹患大病  </w:t>
      </w:r>
    </w:p>
    <w:p w14:paraId="6BD156BB">
      <w:pPr>
        <w:ind w:firstLine="0" w:firstLineChars="0"/>
        <w:rPr>
          <w:rFonts w:hint="default" w:eastAsia="黑体"/>
          <w:lang w:val="en-US" w:eastAsia="zh-CN" w:bidi="ar"/>
        </w:rPr>
      </w:pPr>
      <w:r>
        <w:rPr>
          <w:rFonts w:hint="eastAsia"/>
          <w:lang w:val="en-US" w:eastAsia="zh-CN" w:bidi="ar"/>
        </w:rPr>
        <w:t xml:space="preserve">   </w:t>
      </w:r>
    </w:p>
    <w:p w14:paraId="7C1B1868">
      <w:pPr>
        <w:ind w:firstLine="0" w:firstLineChars="0"/>
        <w:rPr>
          <w:rFonts w:hint="eastAsia"/>
          <w:lang w:bidi="ar"/>
        </w:rPr>
      </w:pPr>
      <w:r>
        <w:rPr>
          <w:rFonts w:hint="eastAsia"/>
          <w:lang w:bidi="ar"/>
        </w:rPr>
        <w:t>申请援助的理由：</w:t>
      </w:r>
    </w:p>
    <w:p w14:paraId="5E181CC4">
      <w:pPr>
        <w:ind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本人于2006年8月进入福建省广播影视集团新闻中心，先后在厦门记者站、采访科、编辑科、通联科工作，期间多次获得《福建新闻奖》及单位评先评优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现就职于福建省广播影视集团融媒体资讯中心采访部通联科。</w:t>
      </w:r>
      <w:r>
        <w:rPr>
          <w:rFonts w:hint="eastAsia"/>
          <w:sz w:val="28"/>
          <w:szCs w:val="28"/>
          <w:lang w:val="en-US" w:eastAsia="zh-CN"/>
        </w:rPr>
        <w:t>从业</w:t>
      </w:r>
      <w:r>
        <w:rPr>
          <w:rFonts w:hint="eastAsia"/>
          <w:sz w:val="28"/>
          <w:szCs w:val="28"/>
        </w:rPr>
        <w:t>19年来，本人深耕新闻采编一线，尤其在担任《早安福建》和《东南晚报》两档新闻直播节目编辑及责编期间，工作强度</w:t>
      </w:r>
      <w:r>
        <w:rPr>
          <w:rFonts w:hint="eastAsia"/>
          <w:sz w:val="28"/>
          <w:szCs w:val="28"/>
          <w:lang w:val="en-US" w:eastAsia="zh-CN"/>
        </w:rPr>
        <w:t>高</w:t>
      </w:r>
      <w:r>
        <w:rPr>
          <w:rFonts w:hint="eastAsia"/>
          <w:sz w:val="28"/>
          <w:szCs w:val="28"/>
        </w:rPr>
        <w:t>、时间跨度大，昼伏夜出、日夜颠倒。早间节目的工作从前一天傍晚开始，要一直准备到深夜，第二天早上</w:t>
      </w:r>
      <w:r>
        <w:rPr>
          <w:rFonts w:hint="eastAsia"/>
          <w:sz w:val="28"/>
          <w:szCs w:val="28"/>
          <w:lang w:val="en-US" w:eastAsia="zh-CN"/>
        </w:rPr>
        <w:t>需在</w:t>
      </w:r>
      <w:r>
        <w:rPr>
          <w:rFonts w:hint="eastAsia"/>
          <w:sz w:val="28"/>
          <w:szCs w:val="28"/>
        </w:rPr>
        <w:t>7点直播前1个小时，也就是6点</w:t>
      </w:r>
      <w:r>
        <w:rPr>
          <w:rFonts w:hint="eastAsia"/>
          <w:sz w:val="28"/>
          <w:szCs w:val="28"/>
          <w:lang w:val="en-US" w:eastAsia="zh-CN"/>
        </w:rPr>
        <w:t>到岗</w:t>
      </w:r>
      <w:r>
        <w:rPr>
          <w:rFonts w:hint="eastAsia"/>
          <w:sz w:val="28"/>
          <w:szCs w:val="28"/>
        </w:rPr>
        <w:t>到位，每天睡眠不足6个小时，且长期以来精神无法放松；晚间节目《东南晚报》在夜间23：00播出，准备工作从下午开始，播出结束早已是满天星辰。且《早安福建》和《东南晚报》两档节目还经常因为</w:t>
      </w:r>
      <w:r>
        <w:rPr>
          <w:rFonts w:hint="eastAsia"/>
          <w:sz w:val="28"/>
          <w:szCs w:val="28"/>
          <w:lang w:val="en-US" w:eastAsia="zh-CN"/>
        </w:rPr>
        <w:t>紧急播发</w:t>
      </w:r>
      <w:r>
        <w:rPr>
          <w:rFonts w:hint="eastAsia"/>
          <w:sz w:val="28"/>
          <w:szCs w:val="28"/>
        </w:rPr>
        <w:t>自然灾害、时政新闻等需临时加班，往往熬夜工作到凌晨。</w:t>
      </w:r>
    </w:p>
    <w:p w14:paraId="72B8467B">
      <w:pPr>
        <w:ind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2024年12月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本人</w:t>
      </w:r>
      <w:r>
        <w:rPr>
          <w:rFonts w:hint="eastAsia"/>
          <w:sz w:val="28"/>
          <w:szCs w:val="28"/>
        </w:rPr>
        <w:t>在福建省医科大学附属协和医院确诊乳腺恶性肿瘤伴随淋巴转移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12月18日做</w:t>
      </w:r>
      <w:r>
        <w:rPr>
          <w:rFonts w:hint="eastAsia"/>
          <w:sz w:val="28"/>
          <w:szCs w:val="28"/>
          <w:lang w:val="en-US" w:eastAsia="zh-CN"/>
        </w:rPr>
        <w:t>完</w:t>
      </w:r>
      <w:r>
        <w:rPr>
          <w:rFonts w:hint="eastAsia"/>
          <w:sz w:val="28"/>
          <w:szCs w:val="28"/>
        </w:rPr>
        <w:t>手术。医院给出的后续治疗方案为：8期化疗+25期放疗（暂定）+10年左右内分泌治疗。目前正处于化疗阶段。</w:t>
      </w:r>
    </w:p>
    <w:p w14:paraId="2274D073">
      <w:pPr>
        <w:ind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医生推断，此次肿瘤与我常年早出晚归、晨昏颠倒、作息紊乱、精神紧绷、直播线压力大等因素</w:t>
      </w:r>
      <w:r>
        <w:rPr>
          <w:rFonts w:hint="eastAsia"/>
          <w:sz w:val="28"/>
          <w:szCs w:val="28"/>
          <w:lang w:val="en-US" w:eastAsia="zh-CN"/>
        </w:rPr>
        <w:t>密切相关</w:t>
      </w:r>
      <w:r>
        <w:rPr>
          <w:rFonts w:hint="eastAsia"/>
          <w:sz w:val="28"/>
          <w:szCs w:val="28"/>
        </w:rPr>
        <w:t>。</w:t>
      </w:r>
    </w:p>
    <w:p w14:paraId="0022D08B">
      <w:pPr>
        <w:ind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本人</w:t>
      </w:r>
      <w:r>
        <w:rPr>
          <w:rFonts w:hint="eastAsia"/>
          <w:sz w:val="28"/>
          <w:szCs w:val="28"/>
        </w:rPr>
        <w:t>前期手术及化疗已支付大笔费用，后期放化疗、内分泌治疗等还将有巨额开销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且不排除根据病情需要，上更多治疗手段的可能，治疗费用也是要持续投入。</w:t>
      </w:r>
      <w:r>
        <w:rPr>
          <w:rFonts w:hint="eastAsia"/>
          <w:sz w:val="28"/>
          <w:szCs w:val="28"/>
        </w:rPr>
        <w:t>本人目前处于病休状态，只能领取基础工资；丈夫本就收入不高，因请假在家中照料本人，收入更是所剩无几。我们夫妻二人除养育一名独子（正就读初中）以外，还要赡养双方的四位老人。这一次的病情，在支出方面家庭已经竭尽全力，而在以后很长一段时间仍需要继续大笔开支，家庭不堪重负、面临困境，希望组织上能够考虑本人需求，给予援助。</w:t>
      </w:r>
    </w:p>
    <w:p w14:paraId="7E164000">
      <w:pPr>
        <w:ind w:firstLine="560"/>
        <w:rPr>
          <w:rFonts w:hint="eastAsia"/>
          <w:sz w:val="28"/>
          <w:szCs w:val="28"/>
        </w:rPr>
      </w:pPr>
    </w:p>
    <w:p w14:paraId="626EDC1A">
      <w:pPr>
        <w:ind w:firstLine="0" w:firstLineChars="0"/>
        <w:rPr>
          <w:rFonts w:hint="eastAsia"/>
        </w:rPr>
      </w:pPr>
      <w:r>
        <w:rPr>
          <w:rFonts w:hint="eastAsia"/>
        </w:rPr>
        <w:t>个人工作事迹</w:t>
      </w:r>
      <w:r>
        <w:rPr>
          <w:rFonts w:hint="eastAsia"/>
          <w:lang w:val="en-US" w:eastAsia="zh-CN"/>
        </w:rPr>
        <w:t>及</w:t>
      </w:r>
      <w:r>
        <w:rPr>
          <w:rFonts w:hint="eastAsia"/>
        </w:rPr>
        <w:t>获得荣誉</w:t>
      </w:r>
      <w:r>
        <w:rPr>
          <w:rFonts w:hint="eastAsia"/>
          <w:lang w:val="en-US" w:eastAsia="zh-CN"/>
        </w:rPr>
        <w:t>奖项</w:t>
      </w:r>
      <w:r>
        <w:rPr>
          <w:rFonts w:hint="eastAsia"/>
        </w:rPr>
        <w:t>：</w:t>
      </w:r>
    </w:p>
    <w:p w14:paraId="438BD8FD">
      <w:pPr>
        <w:ind w:firstLine="560" w:firstLineChars="200"/>
        <w:rPr>
          <w:rFonts w:hint="eastAsia"/>
        </w:rPr>
      </w:pPr>
      <w:r>
        <w:rPr>
          <w:rFonts w:hint="eastAsia"/>
          <w:sz w:val="28"/>
          <w:szCs w:val="28"/>
        </w:rPr>
        <w:t>本人</w:t>
      </w:r>
      <w:r>
        <w:rPr>
          <w:rFonts w:hint="eastAsia"/>
          <w:sz w:val="28"/>
          <w:szCs w:val="28"/>
          <w:lang w:val="en-US" w:eastAsia="zh-CN"/>
        </w:rPr>
        <w:t>从业</w:t>
      </w:r>
      <w:r>
        <w:rPr>
          <w:rFonts w:hint="eastAsia"/>
          <w:sz w:val="28"/>
          <w:szCs w:val="28"/>
        </w:rPr>
        <w:t>19年来</w:t>
      </w:r>
      <w:r>
        <w:rPr>
          <w:rFonts w:hint="eastAsia"/>
          <w:sz w:val="28"/>
          <w:szCs w:val="28"/>
          <w:lang w:val="en-US" w:eastAsia="zh-CN"/>
        </w:rPr>
        <w:t>一直奋战在</w:t>
      </w:r>
      <w:r>
        <w:rPr>
          <w:rFonts w:hint="eastAsia"/>
          <w:sz w:val="28"/>
          <w:szCs w:val="28"/>
          <w:lang w:val="zh-CN"/>
        </w:rPr>
        <w:t>新闻采编一线，从前期采访，到后期编辑；从民生新闻，到时政消息；从节目编导，到栏目责编，在几乎所有类型的岗位上历练过，熟悉新闻采、编、播整个流程，近年来又涉足短视频、公众号等新媒体领域，业务水平不断精进、工作能力持续提升。</w:t>
      </w:r>
    </w:p>
    <w:p w14:paraId="0F11BA07">
      <w:pPr>
        <w:numPr>
          <w:ilvl w:val="0"/>
          <w:numId w:val="1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参与作品《H5〈信@心〉》制作编辑，在2023年度福建新闻奖作品系列评选中获融合报道三等奖。</w:t>
      </w:r>
    </w:p>
    <w:p w14:paraId="73DA0B6D">
      <w:pPr>
        <w:numPr>
          <w:ilvl w:val="0"/>
          <w:numId w:val="1"/>
        </w:numPr>
        <w:ind w:left="0" w:leftChars="0"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参与电视专栏《福建卫视新闻》制作编辑，在2022年度福建新闻奖作品系列评选中获新闻专栏三等奖。</w:t>
      </w:r>
    </w:p>
    <w:p w14:paraId="3D02DAB4">
      <w:pPr>
        <w:numPr>
          <w:ilvl w:val="0"/>
          <w:numId w:val="1"/>
        </w:numPr>
        <w:ind w:left="0" w:leftChars="0"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参与作品《一场跨越海峡的生命接力 移植骨髓首次从台湾抵厦》制作编辑，在2016年度被评为第二十届福建对外新闻奖二等奖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  <w:lang w:val="en-US" w:eastAsia="zh-CN"/>
        </w:rPr>
        <w:t xml:space="preserve">       </w:t>
      </w:r>
    </w:p>
    <w:p w14:paraId="548C80C2"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4、</w:t>
      </w:r>
      <w:r>
        <w:rPr>
          <w:rFonts w:hint="eastAsia"/>
          <w:sz w:val="28"/>
          <w:szCs w:val="28"/>
        </w:rPr>
        <w:t>参与作品《图交会：让千年书香透过数字化时代》制作编辑，在2014年度被评为第十八届福建对外新闻奖三等奖。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993" w:right="1800" w:bottom="993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36B09E">
    <w:pPr>
      <w:pStyle w:val="2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1384D7">
    <w:pPr>
      <w:pStyle w:val="2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608DA7">
    <w:pPr>
      <w:pStyle w:val="2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54F73A">
    <w:pPr>
      <w:pStyle w:val="3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DFD8B1">
    <w:pPr>
      <w:pStyle w:val="3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B5774C">
    <w:pPr>
      <w:pStyle w:val="3"/>
      <w:ind w:firstLine="360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EF9BB"/>
    <w:multiLevelType w:val="singleLevel"/>
    <w:tmpl w:val="1FCEF9B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BlZjgwMWE2YzE4ZDYyMGJmNWI1ODk1ZmEyMDFlZDYifQ=="/>
  </w:docVars>
  <w:rsids>
    <w:rsidRoot w:val="30697F41"/>
    <w:rsid w:val="0004322E"/>
    <w:rsid w:val="002E092A"/>
    <w:rsid w:val="00371CA5"/>
    <w:rsid w:val="004B4959"/>
    <w:rsid w:val="006D405A"/>
    <w:rsid w:val="00762627"/>
    <w:rsid w:val="007977D9"/>
    <w:rsid w:val="007E47E8"/>
    <w:rsid w:val="00966B75"/>
    <w:rsid w:val="00A15BFC"/>
    <w:rsid w:val="00A57E94"/>
    <w:rsid w:val="00AE64E9"/>
    <w:rsid w:val="00B714B7"/>
    <w:rsid w:val="00C0503D"/>
    <w:rsid w:val="00DA76BF"/>
    <w:rsid w:val="00EE1B90"/>
    <w:rsid w:val="05812B41"/>
    <w:rsid w:val="06C16F1D"/>
    <w:rsid w:val="079429FD"/>
    <w:rsid w:val="09CF7DC6"/>
    <w:rsid w:val="12251AFC"/>
    <w:rsid w:val="132A707B"/>
    <w:rsid w:val="135B0BF9"/>
    <w:rsid w:val="13A50343"/>
    <w:rsid w:val="17E56D4F"/>
    <w:rsid w:val="1B27402A"/>
    <w:rsid w:val="1B54239C"/>
    <w:rsid w:val="23B24AE2"/>
    <w:rsid w:val="25A4045A"/>
    <w:rsid w:val="26937225"/>
    <w:rsid w:val="26D956B8"/>
    <w:rsid w:val="2F3E1B2D"/>
    <w:rsid w:val="30697F41"/>
    <w:rsid w:val="32A967B3"/>
    <w:rsid w:val="3BA904AB"/>
    <w:rsid w:val="3DA30883"/>
    <w:rsid w:val="3DA76149"/>
    <w:rsid w:val="3DD671C7"/>
    <w:rsid w:val="437C4A8F"/>
    <w:rsid w:val="448347FC"/>
    <w:rsid w:val="449A5A0C"/>
    <w:rsid w:val="46072613"/>
    <w:rsid w:val="4B271062"/>
    <w:rsid w:val="4CAA35CC"/>
    <w:rsid w:val="4DC93A02"/>
    <w:rsid w:val="4E293970"/>
    <w:rsid w:val="50A82C45"/>
    <w:rsid w:val="51AF6E95"/>
    <w:rsid w:val="52B81556"/>
    <w:rsid w:val="55770A92"/>
    <w:rsid w:val="5DC01AB2"/>
    <w:rsid w:val="5EFD415C"/>
    <w:rsid w:val="5F755DD8"/>
    <w:rsid w:val="5FFB7EB3"/>
    <w:rsid w:val="65DE4CE7"/>
    <w:rsid w:val="66682803"/>
    <w:rsid w:val="689C49E5"/>
    <w:rsid w:val="6FF82AC0"/>
    <w:rsid w:val="72B52EF4"/>
    <w:rsid w:val="77F248E1"/>
    <w:rsid w:val="78581328"/>
    <w:rsid w:val="789133BB"/>
    <w:rsid w:val="79256441"/>
    <w:rsid w:val="7940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uppressAutoHyphens/>
      <w:autoSpaceDE w:val="0"/>
      <w:autoSpaceDN w:val="0"/>
      <w:adjustRightInd w:val="0"/>
      <w:ind w:firstLine="640" w:firstLineChars="200"/>
    </w:pPr>
    <w:rPr>
      <w:rFonts w:ascii="黑体" w:hAnsi="黑体" w:eastAsia="黑体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7">
    <w:name w:val="List Paragraph"/>
    <w:basedOn w:val="1"/>
    <w:unhideWhenUsed/>
    <w:qFormat/>
    <w:uiPriority w:val="99"/>
    <w:pPr>
      <w:ind w:firstLine="420"/>
    </w:p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1056</Words>
  <Characters>1086</Characters>
  <Lines>25</Lines>
  <Paragraphs>16</Paragraphs>
  <TotalTime>9</TotalTime>
  <ScaleCrop>false</ScaleCrop>
  <LinksUpToDate>false</LinksUpToDate>
  <CharactersWithSpaces>1102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2025-05-07T09:16:00Z</dcterms:created>
  <dc:creator>玄</dc:creator>
  <cp:lastModifiedBy>dell</cp:lastModifiedBy>
  <dcterms:modified xsi:type="dcterms:W3CDTF">2025-05-10T14:02:47Z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9D3CA084A0F6401EB0C9A9520F1D970E_13</vt:lpwstr>
  </property>
  <property fmtid="{D5CDD505-2E9C-101B-9397-08002B2CF9AE}" pid="4" name="KSOTemplateDocerSaveRecord">
    <vt:lpwstr>eyJoZGlkIjoiOGVlZTI2YmZhYmU0YzU2NDk1ODI3Y2JlNGQ3NTk4YzAifQ==</vt:lpwstr>
  </property>
</Properties>
</file>