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E30DF">
      <w:pP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77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274"/>
        <w:gridCol w:w="347"/>
        <w:gridCol w:w="1355"/>
        <w:gridCol w:w="142"/>
        <w:gridCol w:w="992"/>
        <w:gridCol w:w="426"/>
        <w:gridCol w:w="826"/>
        <w:gridCol w:w="733"/>
        <w:gridCol w:w="992"/>
        <w:gridCol w:w="1549"/>
      </w:tblGrid>
      <w:tr w14:paraId="1274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1135" w:type="dxa"/>
            <w:vAlign w:val="center"/>
          </w:tcPr>
          <w:p w14:paraId="3FF800A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作品标题</w:t>
            </w:r>
          </w:p>
        </w:tc>
        <w:tc>
          <w:tcPr>
            <w:tcW w:w="4536" w:type="dxa"/>
            <w:gridSpan w:val="6"/>
            <w:vAlign w:val="center"/>
          </w:tcPr>
          <w:p w14:paraId="1633B2F0">
            <w:pPr>
              <w:spacing w:line="240" w:lineRule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加快发展新质生产力·企业调研</w:t>
            </w:r>
          </w:p>
        </w:tc>
        <w:tc>
          <w:tcPr>
            <w:tcW w:w="826" w:type="dxa"/>
            <w:vAlign w:val="center"/>
          </w:tcPr>
          <w:p w14:paraId="27BE8A8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参评</w:t>
            </w:r>
          </w:p>
          <w:p w14:paraId="1D9F8A37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66E085E">
            <w:pPr>
              <w:spacing w:line="240" w:lineRule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重大主题报道 （报纸）</w:t>
            </w:r>
          </w:p>
        </w:tc>
      </w:tr>
      <w:tr w14:paraId="0561C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</w:trPr>
        <w:tc>
          <w:tcPr>
            <w:tcW w:w="1135" w:type="dxa"/>
            <w:vMerge w:val="restart"/>
            <w:vAlign w:val="center"/>
          </w:tcPr>
          <w:p w14:paraId="3A413FC7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字数时长</w:t>
            </w:r>
          </w:p>
        </w:tc>
        <w:tc>
          <w:tcPr>
            <w:tcW w:w="4536" w:type="dxa"/>
            <w:gridSpan w:val="6"/>
            <w:vMerge w:val="restart"/>
            <w:vAlign w:val="center"/>
          </w:tcPr>
          <w:p w14:paraId="4395B8D0">
            <w:pPr>
              <w:spacing w:line="240" w:lineRule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10798字</w:t>
            </w:r>
          </w:p>
        </w:tc>
        <w:tc>
          <w:tcPr>
            <w:tcW w:w="826" w:type="dxa"/>
            <w:vAlign w:val="center"/>
          </w:tcPr>
          <w:p w14:paraId="243BBB22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5E99B0B9">
            <w:pPr>
              <w:spacing w:line="240" w:lineRule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系列报道</w:t>
            </w:r>
          </w:p>
        </w:tc>
      </w:tr>
      <w:tr w14:paraId="1FDB6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135" w:type="dxa"/>
            <w:vMerge w:val="continue"/>
            <w:tcBorders>
              <w:bottom w:val="single" w:color="auto" w:sz="4" w:space="0"/>
            </w:tcBorders>
            <w:vAlign w:val="center"/>
          </w:tcPr>
          <w:p w14:paraId="65B1B14A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536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 w14:paraId="6858B8A9">
            <w:pPr>
              <w:spacing w:line="24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1D1E8DB2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44D6C0CD">
            <w:pPr>
              <w:spacing w:line="260" w:lineRule="exac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7286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35" w:type="dxa"/>
            <w:tcBorders>
              <w:bottom w:val="single" w:color="auto" w:sz="4" w:space="0"/>
            </w:tcBorders>
            <w:vAlign w:val="center"/>
          </w:tcPr>
          <w:p w14:paraId="38CCC783">
            <w:pPr>
              <w:spacing w:line="260" w:lineRule="exact"/>
              <w:ind w:firstLine="312" w:firstLineChars="200"/>
              <w:rPr>
                <w:rFonts w:ascii="华文中宋" w:hAnsi="华文中宋" w:eastAsia="华文中宋"/>
                <w:color w:val="000000"/>
                <w:spacing w:val="-12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8"/>
                <w:szCs w:val="18"/>
              </w:rPr>
              <w:t>作者</w:t>
            </w:r>
          </w:p>
          <w:p w14:paraId="392A86B2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8"/>
                <w:szCs w:val="18"/>
              </w:rPr>
              <w:t>（主创人员）</w:t>
            </w:r>
          </w:p>
        </w:tc>
        <w:tc>
          <w:tcPr>
            <w:tcW w:w="4536" w:type="dxa"/>
            <w:gridSpan w:val="6"/>
            <w:tcBorders>
              <w:bottom w:val="single" w:color="auto" w:sz="4" w:space="0"/>
            </w:tcBorders>
            <w:vAlign w:val="center"/>
          </w:tcPr>
          <w:p w14:paraId="33706D90">
            <w:pPr>
              <w:spacing w:line="240" w:lineRule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黄青、方金春、郑璜、林蔚、李珂、陈旻、林霞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45FFC4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47915B60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张颖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游笑春、陈亮</w:t>
            </w:r>
          </w:p>
        </w:tc>
      </w:tr>
      <w:tr w14:paraId="3175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35" w:type="dxa"/>
            <w:vAlign w:val="center"/>
          </w:tcPr>
          <w:p w14:paraId="53FE467B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2976" w:type="dxa"/>
            <w:gridSpan w:val="3"/>
            <w:vAlign w:val="center"/>
          </w:tcPr>
          <w:p w14:paraId="0A47FE3E">
            <w:pPr>
              <w:spacing w:line="260" w:lineRule="exact"/>
              <w:ind w:firstLine="420"/>
              <w:rPr>
                <w:rFonts w:ascii="仿宋_GB2312" w:hAnsi="仿宋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福建日报</w:t>
            </w:r>
          </w:p>
        </w:tc>
        <w:tc>
          <w:tcPr>
            <w:tcW w:w="2386" w:type="dxa"/>
            <w:gridSpan w:val="4"/>
            <w:vAlign w:val="center"/>
          </w:tcPr>
          <w:p w14:paraId="591FBF6E">
            <w:pPr>
              <w:spacing w:line="260" w:lineRule="exact"/>
              <w:rPr>
                <w:rFonts w:ascii="仿宋_GB2312" w:hAnsi="仿宋"/>
                <w:color w:val="000000"/>
                <w:sz w:val="21"/>
                <w:szCs w:val="21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发布端/账号/媒体名称</w:t>
            </w:r>
          </w:p>
        </w:tc>
        <w:tc>
          <w:tcPr>
            <w:tcW w:w="3274" w:type="dxa"/>
            <w:gridSpan w:val="3"/>
            <w:vAlign w:val="center"/>
          </w:tcPr>
          <w:p w14:paraId="7E997301">
            <w:pPr>
              <w:spacing w:line="260" w:lineRule="exact"/>
              <w:rPr>
                <w:rFonts w:ascii="仿宋_GB2312" w:hAnsi="仿宋"/>
                <w:color w:val="000000"/>
                <w:sz w:val="21"/>
                <w:szCs w:val="21"/>
                <w:highlight w:val="gree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福建日报</w:t>
            </w:r>
          </w:p>
        </w:tc>
      </w:tr>
      <w:tr w14:paraId="0B37F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135" w:type="dxa"/>
            <w:vAlign w:val="center"/>
          </w:tcPr>
          <w:p w14:paraId="7E2CC412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刊播版面</w:t>
            </w:r>
          </w:p>
          <w:p w14:paraId="577F3AE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8"/>
                <w:szCs w:val="18"/>
              </w:rPr>
              <w:t>(名称和版次)</w:t>
            </w:r>
          </w:p>
        </w:tc>
        <w:tc>
          <w:tcPr>
            <w:tcW w:w="2976" w:type="dxa"/>
            <w:gridSpan w:val="3"/>
            <w:vAlign w:val="center"/>
          </w:tcPr>
          <w:p w14:paraId="279DC95F">
            <w:pPr>
              <w:spacing w:line="260" w:lineRule="exact"/>
              <w:rPr>
                <w:rFonts w:ascii="仿宋_GB2312" w:hAnsi="仿宋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  <w:t>福建日报1版</w:t>
            </w:r>
          </w:p>
        </w:tc>
        <w:tc>
          <w:tcPr>
            <w:tcW w:w="1560" w:type="dxa"/>
            <w:gridSpan w:val="3"/>
            <w:vAlign w:val="center"/>
          </w:tcPr>
          <w:p w14:paraId="0FF830E8">
            <w:pPr>
              <w:spacing w:line="320" w:lineRule="exact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刊播日期</w:t>
            </w:r>
          </w:p>
        </w:tc>
        <w:tc>
          <w:tcPr>
            <w:tcW w:w="4100" w:type="dxa"/>
            <w:gridSpan w:val="4"/>
            <w:vAlign w:val="center"/>
          </w:tcPr>
          <w:p w14:paraId="1F2D14A7">
            <w:pPr>
              <w:spacing w:line="260" w:lineRule="exact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2024年4月8日至2024年4月2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日</w:t>
            </w:r>
          </w:p>
        </w:tc>
      </w:tr>
      <w:tr w14:paraId="738E7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135" w:type="dxa"/>
            <w:vAlign w:val="center"/>
          </w:tcPr>
          <w:p w14:paraId="6A256D43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新媒体作品</w:t>
            </w:r>
          </w:p>
          <w:p w14:paraId="09E97B0D">
            <w:pPr>
              <w:spacing w:line="240" w:lineRule="exact"/>
              <w:jc w:val="center"/>
              <w:rPr>
                <w:rFonts w:ascii="仿宋_GB2312" w:hAnsi="仿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5362" w:type="dxa"/>
            <w:gridSpan w:val="7"/>
            <w:vAlign w:val="center"/>
          </w:tcPr>
          <w:p w14:paraId="52441EDD">
            <w:pPr>
              <w:spacing w:line="260" w:lineRule="exact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25" w:type="dxa"/>
            <w:gridSpan w:val="2"/>
            <w:vAlign w:val="center"/>
          </w:tcPr>
          <w:p w14:paraId="10807429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是否为</w:t>
            </w:r>
          </w:p>
          <w:p w14:paraId="6BA3208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65FA896F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 w14:paraId="2F9F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</w:trPr>
        <w:tc>
          <w:tcPr>
            <w:tcW w:w="1135" w:type="dxa"/>
            <w:vAlign w:val="center"/>
          </w:tcPr>
          <w:p w14:paraId="47F4353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  ︵</w:t>
            </w:r>
          </w:p>
          <w:p w14:paraId="04F326C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采作</w:t>
            </w:r>
          </w:p>
          <w:p w14:paraId="5CF9B0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编品</w:t>
            </w:r>
          </w:p>
          <w:p w14:paraId="7EE2526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过简</w:t>
            </w:r>
          </w:p>
          <w:p w14:paraId="469F3F1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程介</w:t>
            </w:r>
          </w:p>
          <w:p w14:paraId="0E00DB6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  ︶</w:t>
            </w:r>
          </w:p>
        </w:tc>
        <w:tc>
          <w:tcPr>
            <w:tcW w:w="8636" w:type="dxa"/>
            <w:gridSpan w:val="10"/>
            <w:vAlign w:val="center"/>
          </w:tcPr>
          <w:p w14:paraId="26EFBBEC">
            <w:pPr>
              <w:spacing w:line="24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这组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经济类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调研文章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紧扣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福建全面实施新时代民营经济强省战略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这一主题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生动展现福建民营企业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大显身手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加快发展新质生产力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的故事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在唱响中国经济“光明论”大合唱中发出福建强音。</w:t>
            </w:r>
          </w:p>
          <w:p w14:paraId="24C34EEF">
            <w:pPr>
              <w:spacing w:line="240" w:lineRule="auto"/>
              <w:ind w:firstLine="480" w:firstLineChars="200"/>
              <w:rPr>
                <w:rFonts w:ascii="仿宋" w:hAnsi="仿宋" w:eastAsia="仿宋"/>
                <w:color w:val="000000"/>
                <w:w w:val="95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这组报道突出讲好“一”之道，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做到“既见树木更见森林”，通过采访福建多家知名民营企业长期专注于一块电池、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4"/>
                <w:szCs w:val="24"/>
              </w:rPr>
              <w:t>一块玻璃、一根丝、一块面包等，展示福建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民企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探索科技创新与产业创新深度融合的生动实践，描绘福建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民企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壮大为“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葱郁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森林”的美好前景。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报道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牢牢把握“新质生产力”要义，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在获取丰富素材的同时深入分析、提炼观点，做到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“点”“线”“面”有机结合，综述与手记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结合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，讲好民营企业家巩固传统产业优势、培育壮大战略性新兴产业、前瞻布局未来产业的生动故事。</w:t>
            </w:r>
          </w:p>
        </w:tc>
      </w:tr>
      <w:tr w14:paraId="52E03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135" w:type="dxa"/>
            <w:vAlign w:val="center"/>
          </w:tcPr>
          <w:p w14:paraId="0AE8604E">
            <w:pPr>
              <w:spacing w:line="240" w:lineRule="exact"/>
              <w:ind w:firstLine="360" w:firstLineChars="200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社会</w:t>
            </w:r>
          </w:p>
          <w:p w14:paraId="37491967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华文中宋" w:hAnsi="华文中宋" w:eastAsia="华文中宋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效果</w:t>
            </w:r>
          </w:p>
        </w:tc>
        <w:tc>
          <w:tcPr>
            <w:tcW w:w="8636" w:type="dxa"/>
            <w:gridSpan w:val="10"/>
            <w:vAlign w:val="center"/>
          </w:tcPr>
          <w:p w14:paraId="6DA4733C">
            <w:pPr>
              <w:adjustRightInd w:val="0"/>
              <w:snapToGrid w:val="0"/>
              <w:spacing w:line="240" w:lineRule="auto"/>
              <w:ind w:firstLine="480" w:firstLineChars="20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作品在福建日报、新福建、东南网等平台发布后，被学习强国、闽南网、海峡网等平台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和政府门户网站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转发，取得了良好的传播效果。</w:t>
            </w:r>
          </w:p>
        </w:tc>
      </w:tr>
      <w:tr w14:paraId="77BE6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135" w:type="dxa"/>
            <w:vMerge w:val="restart"/>
            <w:vAlign w:val="center"/>
          </w:tcPr>
          <w:p w14:paraId="5282C12B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传</w:t>
            </w:r>
          </w:p>
          <w:p w14:paraId="58749801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播</w:t>
            </w:r>
          </w:p>
          <w:p w14:paraId="6A421B58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数</w:t>
            </w:r>
          </w:p>
          <w:p w14:paraId="1110ECC6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据</w:t>
            </w:r>
          </w:p>
        </w:tc>
        <w:tc>
          <w:tcPr>
            <w:tcW w:w="1274" w:type="dxa"/>
            <w:vMerge w:val="restart"/>
            <w:vAlign w:val="center"/>
          </w:tcPr>
          <w:p w14:paraId="5244E004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18"/>
                <w:szCs w:val="18"/>
              </w:rPr>
              <w:t>新媒体传播</w:t>
            </w:r>
          </w:p>
          <w:p w14:paraId="20DFD758">
            <w:pPr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7F982F2C">
            <w:pPr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6EEBF7B0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</w:tr>
      <w:tr w14:paraId="50B93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</w:trPr>
        <w:tc>
          <w:tcPr>
            <w:tcW w:w="1135" w:type="dxa"/>
            <w:vMerge w:val="continue"/>
            <w:vAlign w:val="center"/>
          </w:tcPr>
          <w:p w14:paraId="6499407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274" w:type="dxa"/>
            <w:vMerge w:val="continue"/>
            <w:vAlign w:val="center"/>
          </w:tcPr>
          <w:p w14:paraId="2F7329BC">
            <w:pPr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12F25469">
            <w:pPr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23451D69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 xml:space="preserve">    </w:t>
            </w:r>
          </w:p>
        </w:tc>
      </w:tr>
      <w:tr w14:paraId="06BA1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</w:trPr>
        <w:tc>
          <w:tcPr>
            <w:tcW w:w="1135" w:type="dxa"/>
            <w:vMerge w:val="continue"/>
            <w:vAlign w:val="center"/>
          </w:tcPr>
          <w:p w14:paraId="6563D6B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274" w:type="dxa"/>
            <w:vMerge w:val="continue"/>
            <w:vAlign w:val="center"/>
          </w:tcPr>
          <w:p w14:paraId="0DE287F1">
            <w:pPr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9AC76A7">
            <w:pPr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1FD3B836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</w:tr>
      <w:tr w14:paraId="6886A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</w:trPr>
        <w:tc>
          <w:tcPr>
            <w:tcW w:w="1135" w:type="dxa"/>
            <w:vMerge w:val="continue"/>
            <w:vAlign w:val="center"/>
          </w:tcPr>
          <w:p w14:paraId="117F5E0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274" w:type="dxa"/>
            <w:vAlign w:val="center"/>
          </w:tcPr>
          <w:p w14:paraId="7BFE554D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阅读量（浏览量、点击量）</w:t>
            </w:r>
          </w:p>
        </w:tc>
        <w:tc>
          <w:tcPr>
            <w:tcW w:w="1844" w:type="dxa"/>
            <w:gridSpan w:val="3"/>
            <w:vAlign w:val="center"/>
          </w:tcPr>
          <w:p w14:paraId="66084FDD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56E41A9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1B4F3921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9CC7688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互动量</w:t>
            </w:r>
          </w:p>
        </w:tc>
        <w:tc>
          <w:tcPr>
            <w:tcW w:w="1549" w:type="dxa"/>
            <w:vAlign w:val="center"/>
          </w:tcPr>
          <w:p w14:paraId="5EB7B84E">
            <w:pPr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</w:tr>
      <w:tr w14:paraId="1AFF5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3" w:hRule="exact"/>
        </w:trPr>
        <w:tc>
          <w:tcPr>
            <w:tcW w:w="1135" w:type="dxa"/>
            <w:tcBorders>
              <w:bottom w:val="single" w:color="auto" w:sz="4" w:space="0"/>
            </w:tcBorders>
            <w:vAlign w:val="center"/>
          </w:tcPr>
          <w:p w14:paraId="698F320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 xml:space="preserve"> ︵</w:t>
            </w:r>
          </w:p>
          <w:p w14:paraId="54A3EB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初推</w:t>
            </w:r>
          </w:p>
          <w:p w14:paraId="604C5F2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评荐</w:t>
            </w:r>
          </w:p>
          <w:p w14:paraId="1399D46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评理</w:t>
            </w:r>
          </w:p>
          <w:p w14:paraId="21193CF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语由</w:t>
            </w:r>
          </w:p>
          <w:p w14:paraId="0BEA150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 xml:space="preserve">  ︶</w:t>
            </w:r>
          </w:p>
        </w:tc>
        <w:tc>
          <w:tcPr>
            <w:tcW w:w="8636" w:type="dxa"/>
            <w:gridSpan w:val="10"/>
            <w:tcBorders>
              <w:bottom w:val="single" w:color="auto" w:sz="4" w:space="0"/>
            </w:tcBorders>
            <w:vAlign w:val="center"/>
          </w:tcPr>
          <w:p w14:paraId="15744DEF">
            <w:pPr>
              <w:spacing w:line="240" w:lineRule="auto"/>
              <w:ind w:firstLine="240" w:firstLineChars="100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 xml:space="preserve"> </w:t>
            </w:r>
            <w:r>
              <w:rPr>
                <w:rFonts w:hint="eastAsia" w:ascii="仿宋_GB2312" w:hAnsi="仿宋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经济大省是中国经济的“顶梁柱”，也是发展民营经济的领跑者。福建民营企业作为科技创新、技术推广应用和产业升级的主体，在加快形成新质生产力方面有着巨大的潜力和优势，为全省经济高质量发展提供持久动能。记者深入企业一线调研，对话民营企业家，探寻福建民营经济得以成为特色所在、活力所在、优势所在的“一”之道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让人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从中看到信心和底气，读懂优势和未来。整组报道观点鲜明、逻辑连贯，文字表达精炼有力，准确把握时、度、效，通过树立典型，凝聚共识，为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福建加快实施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民营经济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强省战略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营造良好舆论声势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。</w:t>
            </w:r>
          </w:p>
          <w:p w14:paraId="14C132A8">
            <w:pPr>
              <w:spacing w:line="240" w:lineRule="auto"/>
              <w:ind w:firstLine="176" w:firstLineChars="100"/>
              <w:rPr>
                <w:rFonts w:ascii="华文中宋" w:hAnsi="华文中宋" w:eastAsia="华文中宋"/>
                <w:color w:val="000000"/>
                <w:spacing w:val="-2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18"/>
                <w:szCs w:val="18"/>
              </w:rPr>
              <w:t xml:space="preserve">          </w:t>
            </w:r>
          </w:p>
          <w:p w14:paraId="166656A0">
            <w:pPr>
              <w:spacing w:line="360" w:lineRule="exact"/>
              <w:ind w:firstLine="2596" w:firstLineChars="110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（盖单位公章）</w:t>
            </w:r>
          </w:p>
          <w:p w14:paraId="473967A1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日</w:t>
            </w:r>
          </w:p>
        </w:tc>
      </w:tr>
    </w:tbl>
    <w:p w14:paraId="2980BFB5">
      <w:pPr>
        <w:rPr>
          <w:rFonts w:ascii="华文仿宋" w:hAnsi="华文仿宋" w:eastAsia="华文仿宋"/>
          <w:color w:val="000000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134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762705BA">
      <w:pPr>
        <w:widowControl/>
        <w:jc w:val="left"/>
        <w:rPr>
          <w:rFonts w:ascii="楷体" w:hAnsi="楷体" w:eastAsia="楷体"/>
          <w:color w:val="000000"/>
          <w:sz w:val="24"/>
          <w:szCs w:val="24"/>
        </w:rPr>
      </w:pPr>
    </w:p>
    <w:sectPr>
      <w:headerReference r:id="rId7" w:type="default"/>
      <w:footerReference r:id="rId9" w:type="default"/>
      <w:headerReference r:id="rId8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 w14:paraId="7CD273C8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3 -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rFonts w:ascii="仿宋" w:hAnsi="仿宋" w:eastAsia="仿宋"/>
        <w:sz w:val="24"/>
      </w:rPr>
    </w:sdtEndPr>
    <w:sdtContent>
      <w:p w14:paraId="176351D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4 -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7CC30799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5 -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1DFFC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2A4866">
    <w:pPr>
      <w:pStyle w:val="8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C2FB0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DFA7D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5643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4B0A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1BF"/>
    <w:rsid w:val="00205370"/>
    <w:rsid w:val="00205E8D"/>
    <w:rsid w:val="002066F3"/>
    <w:rsid w:val="002067BD"/>
    <w:rsid w:val="00207B5B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6EE8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47B82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5C0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D56D4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3AE1"/>
    <w:rsid w:val="00904848"/>
    <w:rsid w:val="00904DD2"/>
    <w:rsid w:val="00904F69"/>
    <w:rsid w:val="00906BA8"/>
    <w:rsid w:val="00910CA2"/>
    <w:rsid w:val="00913242"/>
    <w:rsid w:val="009172D0"/>
    <w:rsid w:val="0092065A"/>
    <w:rsid w:val="0092181F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3FD1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6DE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2CA6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C2F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162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5222BF8"/>
    <w:rsid w:val="0AA1970C"/>
    <w:rsid w:val="0F7F0EA5"/>
    <w:rsid w:val="1A7CA4C8"/>
    <w:rsid w:val="1AAA5B29"/>
    <w:rsid w:val="1D7D5129"/>
    <w:rsid w:val="1DB75FA8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180D0D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250909"/>
    <w:rsid w:val="73CBDC39"/>
    <w:rsid w:val="74FFEDA3"/>
    <w:rsid w:val="75818285"/>
    <w:rsid w:val="75ED664E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EFD771F9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link w:val="29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字符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字符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正文文本 3 字符"/>
    <w:basedOn w:val="12"/>
    <w:link w:val="4"/>
    <w:qFormat/>
    <w:uiPriority w:val="99"/>
    <w:rPr>
      <w:rFonts w:eastAsia="仿宋_GB2312" w:asciiTheme="minorHAnsi" w:hAnsiTheme="minorHAnsi" w:cstheme="minorBidi"/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841</Words>
  <Characters>860</Characters>
  <Lines>14</Lines>
  <Paragraphs>3</Paragraphs>
  <TotalTime>5</TotalTime>
  <ScaleCrop>false</ScaleCrop>
  <LinksUpToDate>false</LinksUpToDate>
  <CharactersWithSpaces>944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2025-05-08T16:00:00Z</dcterms:created>
  <dc:creator>wangyongpo</dc:creator>
  <cp:lastModifiedBy>七夕</cp:lastModifiedBy>
  <cp:lastPrinted>2025-05-12T11:00:35Z</cp:lastPrinted>
  <dcterms:modified xsi:type="dcterms:W3CDTF">2025-05-12T11:00:43Z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1E729C39C96C450FA52E32FFC16C5436_13</vt:lpwstr>
  </property>
</Properties>
</file>