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289BEF">
      <w:pPr>
        <w:spacing w:line="602" w:lineRule="exact"/>
        <w:ind w:left="2341"/>
        <w:rPr>
          <w:rFonts w:ascii="宋体" w:hAnsi="宋体" w:eastAsia="宋体" w:cs="宋体"/>
          <w:sz w:val="43"/>
          <w:szCs w:val="43"/>
        </w:rPr>
      </w:pPr>
      <w:r>
        <w:rPr>
          <w:rFonts w:ascii="宋体" w:hAnsi="宋体" w:eastAsia="宋体" w:cs="宋体"/>
          <w:b/>
          <w:bCs/>
          <w:spacing w:val="3"/>
          <w:position w:val="3"/>
          <w:sz w:val="43"/>
          <w:szCs w:val="43"/>
        </w:rPr>
        <w:t>中国新闻奖参评作品推荐表</w:t>
      </w:r>
    </w:p>
    <w:p w14:paraId="6D19F37D">
      <w:pPr>
        <w:pStyle w:val="2"/>
        <w:spacing w:before="113" w:line="216" w:lineRule="auto"/>
        <w:ind w:left="3998"/>
        <w:rPr>
          <w:sz w:val="24"/>
          <w:szCs w:val="24"/>
        </w:rPr>
      </w:pPr>
      <w:r>
        <w:rPr>
          <w:b/>
          <w:bCs/>
          <w:spacing w:val="-2"/>
          <w:sz w:val="24"/>
          <w:szCs w:val="24"/>
        </w:rPr>
        <w:t>（报送单位填报）</w:t>
      </w:r>
    </w:p>
    <w:tbl>
      <w:tblPr>
        <w:tblStyle w:val="5"/>
        <w:tblpPr w:leftFromText="180" w:rightFromText="180" w:vertAnchor="text" w:horzAnchor="page" w:tblpX="1136" w:tblpY="151"/>
        <w:tblOverlap w:val="never"/>
        <w:tblW w:w="1011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9"/>
        <w:gridCol w:w="283"/>
        <w:gridCol w:w="1132"/>
        <w:gridCol w:w="348"/>
        <w:gridCol w:w="1497"/>
        <w:gridCol w:w="425"/>
        <w:gridCol w:w="566"/>
        <w:gridCol w:w="537"/>
        <w:gridCol w:w="833"/>
        <w:gridCol w:w="614"/>
        <w:gridCol w:w="991"/>
        <w:gridCol w:w="1745"/>
      </w:tblGrid>
      <w:tr w14:paraId="2D9E53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1139" w:type="dxa"/>
            <w:vAlign w:val="top"/>
          </w:tcPr>
          <w:p w14:paraId="43F948C5">
            <w:pPr>
              <w:keepNext w:val="0"/>
              <w:keepLines w:val="0"/>
              <w:pageBreakBefore w:val="0"/>
              <w:widowControl/>
              <w:kinsoku w:val="0"/>
              <w:wordWrap/>
              <w:overflowPunct/>
              <w:topLinePunct w:val="0"/>
              <w:autoSpaceDE w:val="0"/>
              <w:autoSpaceDN w:val="0"/>
              <w:bidi w:val="0"/>
              <w:adjustRightInd w:val="0"/>
              <w:snapToGrid w:val="0"/>
              <w:spacing w:before="92" w:line="280" w:lineRule="exact"/>
              <w:ind w:left="292" w:right="286"/>
              <w:textAlignment w:val="baseline"/>
              <w:rPr>
                <w:rFonts w:ascii="宋体" w:hAnsi="宋体" w:eastAsia="宋体" w:cs="宋体"/>
                <w:sz w:val="28"/>
                <w:szCs w:val="28"/>
              </w:rPr>
            </w:pPr>
            <w:r>
              <w:rPr>
                <w:rFonts w:ascii="宋体" w:hAnsi="宋体" w:eastAsia="宋体" w:cs="宋体"/>
                <w:spacing w:val="-3"/>
                <w:sz w:val="28"/>
                <w:szCs w:val="28"/>
              </w:rPr>
              <w:t>作品</w:t>
            </w:r>
            <w:r>
              <w:rPr>
                <w:rFonts w:ascii="宋体" w:hAnsi="宋体" w:eastAsia="宋体" w:cs="宋体"/>
                <w:sz w:val="28"/>
                <w:szCs w:val="28"/>
              </w:rPr>
              <w:t xml:space="preserve"> </w:t>
            </w:r>
            <w:r>
              <w:rPr>
                <w:rFonts w:ascii="宋体" w:hAnsi="宋体" w:eastAsia="宋体" w:cs="宋体"/>
                <w:spacing w:val="-3"/>
                <w:sz w:val="28"/>
                <w:szCs w:val="28"/>
              </w:rPr>
              <w:t>标题</w:t>
            </w:r>
          </w:p>
        </w:tc>
        <w:tc>
          <w:tcPr>
            <w:tcW w:w="4788" w:type="dxa"/>
            <w:gridSpan w:val="7"/>
            <w:vAlign w:val="center"/>
          </w:tcPr>
          <w:p w14:paraId="62556FD9">
            <w:pPr>
              <w:keepNext w:val="0"/>
              <w:keepLines w:val="0"/>
              <w:pageBreakBefore w:val="0"/>
              <w:widowControl/>
              <w:kinsoku w:val="0"/>
              <w:wordWrap/>
              <w:overflowPunct/>
              <w:topLinePunct w:val="0"/>
              <w:autoSpaceDE w:val="0"/>
              <w:autoSpaceDN w:val="0"/>
              <w:bidi w:val="0"/>
              <w:adjustRightInd w:val="0"/>
              <w:snapToGrid w:val="0"/>
              <w:spacing w:line="280" w:lineRule="exact"/>
              <w:jc w:val="center"/>
              <w:textAlignment w:val="baseline"/>
              <w:rPr>
                <w:rFonts w:hint="eastAsia" w:ascii="仿宋" w:hAnsi="仿宋" w:eastAsia="仿宋" w:cs="仿宋"/>
                <w:sz w:val="28"/>
                <w:szCs w:val="28"/>
              </w:rPr>
            </w:pPr>
            <w:r>
              <w:rPr>
                <w:rFonts w:hint="eastAsia" w:ascii="仿宋" w:hAnsi="仿宋" w:eastAsia="仿宋" w:cs="仿宋"/>
                <w:sz w:val="28"/>
                <w:szCs w:val="28"/>
              </w:rPr>
              <w:t>双木为林 两岸一家</w:t>
            </w:r>
          </w:p>
          <w:p w14:paraId="48214C64">
            <w:pPr>
              <w:keepNext w:val="0"/>
              <w:keepLines w:val="0"/>
              <w:pageBreakBefore w:val="0"/>
              <w:widowControl/>
              <w:kinsoku w:val="0"/>
              <w:wordWrap/>
              <w:overflowPunct/>
              <w:topLinePunct w:val="0"/>
              <w:autoSpaceDE w:val="0"/>
              <w:autoSpaceDN w:val="0"/>
              <w:bidi w:val="0"/>
              <w:adjustRightInd w:val="0"/>
              <w:snapToGrid w:val="0"/>
              <w:spacing w:line="280" w:lineRule="exact"/>
              <w:jc w:val="center"/>
              <w:textAlignment w:val="baseline"/>
              <w:rPr>
                <w:rFonts w:ascii="Arial"/>
                <w:sz w:val="21"/>
              </w:rPr>
            </w:pPr>
            <w:r>
              <w:rPr>
                <w:rFonts w:hint="eastAsia" w:ascii="仿宋" w:hAnsi="仿宋" w:eastAsia="仿宋" w:cs="仿宋"/>
                <w:sz w:val="28"/>
                <w:szCs w:val="28"/>
              </w:rPr>
              <w:t>——台湾雾峰林家百年不改的家国情怀</w:t>
            </w:r>
          </w:p>
        </w:tc>
        <w:tc>
          <w:tcPr>
            <w:tcW w:w="833" w:type="dxa"/>
            <w:vAlign w:val="top"/>
          </w:tcPr>
          <w:p w14:paraId="3C54F4E8">
            <w:pPr>
              <w:keepNext w:val="0"/>
              <w:keepLines w:val="0"/>
              <w:pageBreakBefore w:val="0"/>
              <w:widowControl/>
              <w:kinsoku w:val="0"/>
              <w:wordWrap/>
              <w:overflowPunct/>
              <w:topLinePunct w:val="0"/>
              <w:autoSpaceDE w:val="0"/>
              <w:autoSpaceDN w:val="0"/>
              <w:bidi w:val="0"/>
              <w:adjustRightInd w:val="0"/>
              <w:snapToGrid w:val="0"/>
              <w:spacing w:before="90" w:line="280" w:lineRule="exact"/>
              <w:ind w:left="136" w:right="130" w:hanging="1"/>
              <w:jc w:val="both"/>
              <w:textAlignment w:val="baseline"/>
              <w:rPr>
                <w:rFonts w:ascii="宋体" w:hAnsi="宋体" w:eastAsia="宋体" w:cs="宋体"/>
                <w:sz w:val="28"/>
                <w:szCs w:val="28"/>
              </w:rPr>
            </w:pPr>
            <w:r>
              <w:rPr>
                <w:rFonts w:ascii="宋体" w:hAnsi="宋体" w:eastAsia="宋体" w:cs="宋体"/>
                <w:spacing w:val="-4"/>
                <w:sz w:val="28"/>
                <w:szCs w:val="28"/>
              </w:rPr>
              <w:t>参评</w:t>
            </w:r>
            <w:r>
              <w:rPr>
                <w:rFonts w:ascii="宋体" w:hAnsi="宋体" w:eastAsia="宋体" w:cs="宋体"/>
                <w:sz w:val="28"/>
                <w:szCs w:val="28"/>
              </w:rPr>
              <w:t xml:space="preserve"> </w:t>
            </w:r>
            <w:r>
              <w:rPr>
                <w:rFonts w:ascii="宋体" w:hAnsi="宋体" w:eastAsia="宋体" w:cs="宋体"/>
                <w:spacing w:val="-4"/>
                <w:sz w:val="28"/>
                <w:szCs w:val="28"/>
              </w:rPr>
              <w:t>项目</w:t>
            </w:r>
          </w:p>
        </w:tc>
        <w:tc>
          <w:tcPr>
            <w:tcW w:w="3350" w:type="dxa"/>
            <w:gridSpan w:val="3"/>
            <w:vAlign w:val="center"/>
          </w:tcPr>
          <w:p w14:paraId="73F3D4E8">
            <w:pPr>
              <w:keepNext w:val="0"/>
              <w:keepLines w:val="0"/>
              <w:pageBreakBefore w:val="0"/>
              <w:widowControl/>
              <w:kinsoku w:val="0"/>
              <w:wordWrap/>
              <w:overflowPunct/>
              <w:topLinePunct w:val="0"/>
              <w:autoSpaceDE w:val="0"/>
              <w:autoSpaceDN w:val="0"/>
              <w:bidi w:val="0"/>
              <w:adjustRightInd w:val="0"/>
              <w:snapToGrid w:val="0"/>
              <w:spacing w:line="280" w:lineRule="exact"/>
              <w:jc w:val="center"/>
              <w:textAlignment w:val="baseline"/>
              <w:rPr>
                <w:rFonts w:hint="default" w:ascii="仿宋" w:hAnsi="仿宋" w:eastAsia="仿宋" w:cs="仿宋"/>
                <w:sz w:val="28"/>
                <w:szCs w:val="28"/>
                <w:lang w:val="en-US" w:eastAsia="zh-CN"/>
              </w:rPr>
            </w:pPr>
            <w:r>
              <w:rPr>
                <w:rFonts w:hint="eastAsia" w:ascii="仿宋" w:hAnsi="仿宋" w:eastAsia="仿宋" w:cs="仿宋"/>
                <w:sz w:val="28"/>
                <w:szCs w:val="28"/>
              </w:rPr>
              <w:t>新闻专题</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广播）</w:t>
            </w:r>
          </w:p>
        </w:tc>
      </w:tr>
      <w:tr w14:paraId="0E35F7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1139" w:type="dxa"/>
            <w:vMerge w:val="restart"/>
            <w:tcBorders>
              <w:bottom w:val="nil"/>
            </w:tcBorders>
            <w:vAlign w:val="top"/>
          </w:tcPr>
          <w:p w14:paraId="142FB453">
            <w:pPr>
              <w:keepNext w:val="0"/>
              <w:keepLines w:val="0"/>
              <w:pageBreakBefore w:val="0"/>
              <w:widowControl/>
              <w:kinsoku w:val="0"/>
              <w:wordWrap/>
              <w:overflowPunct/>
              <w:topLinePunct w:val="0"/>
              <w:autoSpaceDE w:val="0"/>
              <w:autoSpaceDN w:val="0"/>
              <w:bidi w:val="0"/>
              <w:adjustRightInd w:val="0"/>
              <w:snapToGrid w:val="0"/>
              <w:spacing w:before="291" w:line="280" w:lineRule="exact"/>
              <w:ind w:left="312" w:right="286" w:hanging="20"/>
              <w:textAlignment w:val="baseline"/>
              <w:rPr>
                <w:rFonts w:ascii="宋体" w:hAnsi="宋体" w:eastAsia="宋体" w:cs="宋体"/>
                <w:sz w:val="28"/>
                <w:szCs w:val="28"/>
              </w:rPr>
            </w:pPr>
            <w:r>
              <w:rPr>
                <w:rFonts w:ascii="宋体" w:hAnsi="宋体" w:eastAsia="宋体" w:cs="宋体"/>
                <w:spacing w:val="-3"/>
                <w:sz w:val="28"/>
                <w:szCs w:val="28"/>
              </w:rPr>
              <w:t>字数</w:t>
            </w:r>
            <w:r>
              <w:rPr>
                <w:rFonts w:ascii="宋体" w:hAnsi="宋体" w:eastAsia="宋体" w:cs="宋体"/>
                <w:sz w:val="28"/>
                <w:szCs w:val="28"/>
              </w:rPr>
              <w:t xml:space="preserve"> </w:t>
            </w:r>
            <w:r>
              <w:rPr>
                <w:rFonts w:ascii="宋体" w:hAnsi="宋体" w:eastAsia="宋体" w:cs="宋体"/>
                <w:spacing w:val="-14"/>
                <w:sz w:val="28"/>
                <w:szCs w:val="28"/>
              </w:rPr>
              <w:t>时长</w:t>
            </w:r>
          </w:p>
        </w:tc>
        <w:tc>
          <w:tcPr>
            <w:tcW w:w="4788" w:type="dxa"/>
            <w:gridSpan w:val="7"/>
            <w:vMerge w:val="restart"/>
            <w:tcBorders>
              <w:bottom w:val="nil"/>
            </w:tcBorders>
            <w:vAlign w:val="center"/>
          </w:tcPr>
          <w:p w14:paraId="64901EF1">
            <w:pPr>
              <w:pStyle w:val="6"/>
              <w:keepNext w:val="0"/>
              <w:keepLines w:val="0"/>
              <w:pageBreakBefore w:val="0"/>
              <w:widowControl/>
              <w:kinsoku w:val="0"/>
              <w:wordWrap/>
              <w:overflowPunct/>
              <w:topLinePunct w:val="0"/>
              <w:autoSpaceDE w:val="0"/>
              <w:autoSpaceDN w:val="0"/>
              <w:bidi w:val="0"/>
              <w:adjustRightInd w:val="0"/>
              <w:snapToGrid w:val="0"/>
              <w:spacing w:before="107" w:line="280" w:lineRule="exact"/>
              <w:ind w:left="115"/>
              <w:jc w:val="center"/>
              <w:textAlignment w:val="baseline"/>
              <w:rPr>
                <w:sz w:val="21"/>
                <w:szCs w:val="21"/>
              </w:rPr>
            </w:pPr>
            <w:r>
              <w:rPr>
                <w:rFonts w:hint="eastAsia" w:ascii="仿宋" w:hAnsi="仿宋" w:eastAsia="仿宋" w:cs="仿宋"/>
                <w:w w:val="95"/>
                <w:sz w:val="28"/>
                <w:szCs w:val="28"/>
              </w:rPr>
              <w:t>18分24秒</w:t>
            </w:r>
          </w:p>
        </w:tc>
        <w:tc>
          <w:tcPr>
            <w:tcW w:w="833" w:type="dxa"/>
            <w:vAlign w:val="top"/>
          </w:tcPr>
          <w:p w14:paraId="62A667D5">
            <w:pPr>
              <w:keepNext w:val="0"/>
              <w:keepLines w:val="0"/>
              <w:pageBreakBefore w:val="0"/>
              <w:widowControl/>
              <w:kinsoku w:val="0"/>
              <w:wordWrap/>
              <w:overflowPunct/>
              <w:topLinePunct w:val="0"/>
              <w:autoSpaceDE w:val="0"/>
              <w:autoSpaceDN w:val="0"/>
              <w:bidi w:val="0"/>
              <w:adjustRightInd w:val="0"/>
              <w:snapToGrid w:val="0"/>
              <w:spacing w:before="197" w:line="280" w:lineRule="exact"/>
              <w:ind w:left="135"/>
              <w:jc w:val="both"/>
              <w:textAlignment w:val="baseline"/>
              <w:rPr>
                <w:rFonts w:ascii="宋体" w:hAnsi="宋体" w:eastAsia="宋体" w:cs="宋体"/>
                <w:sz w:val="28"/>
                <w:szCs w:val="28"/>
              </w:rPr>
            </w:pPr>
            <w:r>
              <w:rPr>
                <w:rFonts w:ascii="宋体" w:hAnsi="宋体" w:eastAsia="宋体" w:cs="宋体"/>
                <w:spacing w:val="-2"/>
                <w:sz w:val="28"/>
                <w:szCs w:val="28"/>
              </w:rPr>
              <w:t>体裁</w:t>
            </w:r>
          </w:p>
        </w:tc>
        <w:tc>
          <w:tcPr>
            <w:tcW w:w="3350" w:type="dxa"/>
            <w:gridSpan w:val="3"/>
            <w:vAlign w:val="center"/>
          </w:tcPr>
          <w:p w14:paraId="137FBAA7">
            <w:pPr>
              <w:pStyle w:val="6"/>
              <w:keepNext w:val="0"/>
              <w:keepLines w:val="0"/>
              <w:pageBreakBefore w:val="0"/>
              <w:widowControl/>
              <w:kinsoku w:val="0"/>
              <w:wordWrap/>
              <w:overflowPunct/>
              <w:topLinePunct w:val="0"/>
              <w:autoSpaceDE w:val="0"/>
              <w:autoSpaceDN w:val="0"/>
              <w:bidi w:val="0"/>
              <w:adjustRightInd w:val="0"/>
              <w:snapToGrid w:val="0"/>
              <w:spacing w:before="67" w:line="280" w:lineRule="exact"/>
              <w:ind w:left="118" w:right="107" w:firstLine="3"/>
              <w:jc w:val="center"/>
              <w:textAlignment w:val="baseline"/>
              <w:rPr>
                <w:rFonts w:hint="eastAsia" w:ascii="仿宋" w:hAnsi="仿宋" w:eastAsia="仿宋" w:cs="仿宋"/>
                <w:sz w:val="28"/>
                <w:szCs w:val="28"/>
              </w:rPr>
            </w:pPr>
          </w:p>
        </w:tc>
      </w:tr>
      <w:tr w14:paraId="418917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8" w:hRule="atLeast"/>
        </w:trPr>
        <w:tc>
          <w:tcPr>
            <w:tcW w:w="1139" w:type="dxa"/>
            <w:vMerge w:val="continue"/>
            <w:tcBorders>
              <w:top w:val="nil"/>
            </w:tcBorders>
            <w:vAlign w:val="top"/>
          </w:tcPr>
          <w:p w14:paraId="3B6D5E1E">
            <w:pPr>
              <w:keepNext w:val="0"/>
              <w:keepLines w:val="0"/>
              <w:pageBreakBefore w:val="0"/>
              <w:widowControl/>
              <w:kinsoku w:val="0"/>
              <w:wordWrap/>
              <w:overflowPunct/>
              <w:topLinePunct w:val="0"/>
              <w:autoSpaceDE w:val="0"/>
              <w:autoSpaceDN w:val="0"/>
              <w:bidi w:val="0"/>
              <w:adjustRightInd w:val="0"/>
              <w:snapToGrid w:val="0"/>
              <w:spacing w:line="280" w:lineRule="exact"/>
              <w:textAlignment w:val="baseline"/>
              <w:rPr>
                <w:rFonts w:ascii="Arial"/>
                <w:sz w:val="21"/>
              </w:rPr>
            </w:pPr>
          </w:p>
        </w:tc>
        <w:tc>
          <w:tcPr>
            <w:tcW w:w="4788" w:type="dxa"/>
            <w:gridSpan w:val="7"/>
            <w:vMerge w:val="continue"/>
            <w:tcBorders>
              <w:top w:val="nil"/>
            </w:tcBorders>
            <w:vAlign w:val="center"/>
          </w:tcPr>
          <w:p w14:paraId="0C34F45B">
            <w:pPr>
              <w:keepNext w:val="0"/>
              <w:keepLines w:val="0"/>
              <w:pageBreakBefore w:val="0"/>
              <w:widowControl/>
              <w:kinsoku w:val="0"/>
              <w:wordWrap/>
              <w:overflowPunct/>
              <w:topLinePunct w:val="0"/>
              <w:autoSpaceDE w:val="0"/>
              <w:autoSpaceDN w:val="0"/>
              <w:bidi w:val="0"/>
              <w:adjustRightInd w:val="0"/>
              <w:snapToGrid w:val="0"/>
              <w:spacing w:line="280" w:lineRule="exact"/>
              <w:jc w:val="center"/>
              <w:textAlignment w:val="baseline"/>
              <w:rPr>
                <w:rFonts w:ascii="Arial"/>
                <w:sz w:val="21"/>
              </w:rPr>
            </w:pPr>
          </w:p>
        </w:tc>
        <w:tc>
          <w:tcPr>
            <w:tcW w:w="833" w:type="dxa"/>
            <w:vAlign w:val="top"/>
          </w:tcPr>
          <w:p w14:paraId="68E40A04">
            <w:pPr>
              <w:keepNext w:val="0"/>
              <w:keepLines w:val="0"/>
              <w:pageBreakBefore w:val="0"/>
              <w:widowControl/>
              <w:kinsoku w:val="0"/>
              <w:wordWrap/>
              <w:overflowPunct/>
              <w:topLinePunct w:val="0"/>
              <w:autoSpaceDE w:val="0"/>
              <w:autoSpaceDN w:val="0"/>
              <w:bidi w:val="0"/>
              <w:adjustRightInd w:val="0"/>
              <w:snapToGrid w:val="0"/>
              <w:spacing w:before="168" w:line="280" w:lineRule="exact"/>
              <w:ind w:left="131"/>
              <w:jc w:val="both"/>
              <w:textAlignment w:val="baseline"/>
              <w:rPr>
                <w:rFonts w:ascii="宋体" w:hAnsi="宋体" w:eastAsia="宋体" w:cs="宋体"/>
                <w:sz w:val="28"/>
                <w:szCs w:val="28"/>
              </w:rPr>
            </w:pPr>
            <w:r>
              <w:rPr>
                <w:rFonts w:ascii="宋体" w:hAnsi="宋体" w:eastAsia="宋体" w:cs="宋体"/>
                <w:spacing w:val="-1"/>
                <w:sz w:val="28"/>
                <w:szCs w:val="28"/>
              </w:rPr>
              <w:t>语种</w:t>
            </w:r>
          </w:p>
        </w:tc>
        <w:tc>
          <w:tcPr>
            <w:tcW w:w="3350" w:type="dxa"/>
            <w:gridSpan w:val="3"/>
            <w:vAlign w:val="center"/>
          </w:tcPr>
          <w:p w14:paraId="5E3A2270">
            <w:pPr>
              <w:keepNext w:val="0"/>
              <w:keepLines w:val="0"/>
              <w:pageBreakBefore w:val="0"/>
              <w:widowControl/>
              <w:kinsoku w:val="0"/>
              <w:wordWrap/>
              <w:overflowPunct/>
              <w:topLinePunct w:val="0"/>
              <w:autoSpaceDE w:val="0"/>
              <w:autoSpaceDN w:val="0"/>
              <w:bidi w:val="0"/>
              <w:adjustRightInd w:val="0"/>
              <w:snapToGrid w:val="0"/>
              <w:spacing w:line="280" w:lineRule="exact"/>
              <w:jc w:val="center"/>
              <w:textAlignment w:val="baseline"/>
              <w:rPr>
                <w:rFonts w:hint="eastAsia" w:ascii="仿宋" w:hAnsi="仿宋" w:eastAsia="仿宋" w:cs="仿宋"/>
                <w:sz w:val="28"/>
                <w:szCs w:val="28"/>
                <w:lang w:eastAsia="zh-CN"/>
              </w:rPr>
            </w:pPr>
            <w:r>
              <w:rPr>
                <w:rFonts w:hint="eastAsia" w:ascii="仿宋" w:hAnsi="仿宋" w:eastAsia="仿宋" w:cs="仿宋"/>
                <w:sz w:val="28"/>
                <w:szCs w:val="28"/>
                <w:lang w:eastAsia="zh-CN"/>
              </w:rPr>
              <w:t>中文</w:t>
            </w:r>
          </w:p>
        </w:tc>
      </w:tr>
      <w:tr w14:paraId="55E457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1" w:hRule="atLeast"/>
        </w:trPr>
        <w:tc>
          <w:tcPr>
            <w:tcW w:w="1139" w:type="dxa"/>
            <w:vAlign w:val="top"/>
          </w:tcPr>
          <w:p w14:paraId="3A465FF7">
            <w:pPr>
              <w:keepNext w:val="0"/>
              <w:keepLines w:val="0"/>
              <w:pageBreakBefore w:val="0"/>
              <w:widowControl/>
              <w:kinsoku w:val="0"/>
              <w:wordWrap/>
              <w:overflowPunct/>
              <w:topLinePunct w:val="0"/>
              <w:autoSpaceDE w:val="0"/>
              <w:autoSpaceDN w:val="0"/>
              <w:bidi w:val="0"/>
              <w:adjustRightInd w:val="0"/>
              <w:snapToGrid w:val="0"/>
              <w:spacing w:before="196" w:line="280" w:lineRule="exact"/>
              <w:ind w:left="316"/>
              <w:textAlignment w:val="baseline"/>
              <w:rPr>
                <w:rFonts w:ascii="宋体" w:hAnsi="宋体" w:eastAsia="宋体" w:cs="宋体"/>
                <w:sz w:val="28"/>
                <w:szCs w:val="28"/>
              </w:rPr>
            </w:pPr>
            <w:r>
              <w:rPr>
                <w:rFonts w:ascii="宋体" w:hAnsi="宋体" w:eastAsia="宋体" w:cs="宋体"/>
                <w:spacing w:val="-3"/>
                <w:sz w:val="28"/>
                <w:szCs w:val="28"/>
              </w:rPr>
              <w:t>作者</w:t>
            </w:r>
          </w:p>
          <w:p w14:paraId="008E5203">
            <w:pPr>
              <w:keepNext w:val="0"/>
              <w:keepLines w:val="0"/>
              <w:pageBreakBefore w:val="0"/>
              <w:widowControl/>
              <w:kinsoku w:val="0"/>
              <w:wordWrap/>
              <w:overflowPunct/>
              <w:topLinePunct w:val="0"/>
              <w:autoSpaceDE w:val="0"/>
              <w:autoSpaceDN w:val="0"/>
              <w:bidi w:val="0"/>
              <w:adjustRightInd w:val="0"/>
              <w:snapToGrid w:val="0"/>
              <w:spacing w:before="90" w:line="280" w:lineRule="exact"/>
              <w:ind w:left="182"/>
              <w:textAlignment w:val="baseline"/>
              <w:rPr>
                <w:rFonts w:ascii="宋体" w:hAnsi="宋体" w:eastAsia="宋体" w:cs="宋体"/>
                <w:sz w:val="16"/>
                <w:szCs w:val="16"/>
              </w:rPr>
            </w:pPr>
            <w:r>
              <w:rPr>
                <w:rFonts w:ascii="宋体" w:hAnsi="宋体" w:eastAsia="宋体" w:cs="宋体"/>
                <w:spacing w:val="-22"/>
                <w:sz w:val="16"/>
                <w:szCs w:val="16"/>
              </w:rPr>
              <w:t>（主创人员）</w:t>
            </w:r>
          </w:p>
        </w:tc>
        <w:tc>
          <w:tcPr>
            <w:tcW w:w="4788" w:type="dxa"/>
            <w:gridSpan w:val="7"/>
            <w:vAlign w:val="center"/>
          </w:tcPr>
          <w:p w14:paraId="1A1C83C5">
            <w:pPr>
              <w:keepNext w:val="0"/>
              <w:keepLines w:val="0"/>
              <w:pageBreakBefore w:val="0"/>
              <w:widowControl/>
              <w:kinsoku w:val="0"/>
              <w:wordWrap/>
              <w:overflowPunct/>
              <w:topLinePunct w:val="0"/>
              <w:autoSpaceDE w:val="0"/>
              <w:autoSpaceDN w:val="0"/>
              <w:bidi w:val="0"/>
              <w:adjustRightInd w:val="0"/>
              <w:snapToGrid w:val="0"/>
              <w:spacing w:line="280" w:lineRule="exact"/>
              <w:jc w:val="center"/>
              <w:textAlignment w:val="baseline"/>
              <w:rPr>
                <w:rFonts w:hint="eastAsia" w:ascii="仿宋" w:hAnsi="仿宋" w:eastAsia="仿宋" w:cs="仿宋"/>
                <w:sz w:val="28"/>
                <w:szCs w:val="28"/>
              </w:rPr>
            </w:pPr>
          </w:p>
          <w:p w14:paraId="18BE4D7F">
            <w:pPr>
              <w:keepNext w:val="0"/>
              <w:keepLines w:val="0"/>
              <w:pageBreakBefore w:val="0"/>
              <w:widowControl/>
              <w:kinsoku w:val="0"/>
              <w:wordWrap/>
              <w:overflowPunct/>
              <w:topLinePunct w:val="0"/>
              <w:autoSpaceDE w:val="0"/>
              <w:autoSpaceDN w:val="0"/>
              <w:bidi w:val="0"/>
              <w:adjustRightInd w:val="0"/>
              <w:snapToGrid w:val="0"/>
              <w:spacing w:line="280" w:lineRule="exact"/>
              <w:jc w:val="center"/>
              <w:textAlignment w:val="baseline"/>
              <w:rPr>
                <w:sz w:val="21"/>
                <w:szCs w:val="21"/>
              </w:rPr>
            </w:pPr>
            <w:r>
              <w:rPr>
                <w:rFonts w:hint="eastAsia" w:ascii="仿宋" w:hAnsi="仿宋" w:eastAsia="仿宋" w:cs="仿宋"/>
                <w:sz w:val="28"/>
                <w:szCs w:val="28"/>
              </w:rPr>
              <w:t>林兴华、陈真、陈薇、谢映珊</w:t>
            </w:r>
          </w:p>
        </w:tc>
        <w:tc>
          <w:tcPr>
            <w:tcW w:w="833" w:type="dxa"/>
            <w:vAlign w:val="top"/>
          </w:tcPr>
          <w:p w14:paraId="59E256AB">
            <w:pPr>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ascii="Arial"/>
                <w:sz w:val="21"/>
              </w:rPr>
            </w:pPr>
          </w:p>
          <w:p w14:paraId="1AA31734">
            <w:pPr>
              <w:keepNext w:val="0"/>
              <w:keepLines w:val="0"/>
              <w:pageBreakBefore w:val="0"/>
              <w:widowControl/>
              <w:kinsoku w:val="0"/>
              <w:wordWrap/>
              <w:overflowPunct/>
              <w:topLinePunct w:val="0"/>
              <w:autoSpaceDE w:val="0"/>
              <w:autoSpaceDN w:val="0"/>
              <w:bidi w:val="0"/>
              <w:adjustRightInd w:val="0"/>
              <w:snapToGrid w:val="0"/>
              <w:spacing w:before="91" w:line="280" w:lineRule="exact"/>
              <w:ind w:left="141"/>
              <w:jc w:val="both"/>
              <w:textAlignment w:val="baseline"/>
              <w:rPr>
                <w:rFonts w:ascii="宋体" w:hAnsi="宋体" w:eastAsia="宋体" w:cs="宋体"/>
                <w:sz w:val="28"/>
                <w:szCs w:val="28"/>
              </w:rPr>
            </w:pPr>
            <w:r>
              <w:rPr>
                <w:rFonts w:ascii="宋体" w:hAnsi="宋体" w:eastAsia="宋体" w:cs="宋体"/>
                <w:spacing w:val="-4"/>
                <w:sz w:val="28"/>
                <w:szCs w:val="28"/>
              </w:rPr>
              <w:t>编辑</w:t>
            </w:r>
          </w:p>
        </w:tc>
        <w:tc>
          <w:tcPr>
            <w:tcW w:w="3350" w:type="dxa"/>
            <w:gridSpan w:val="3"/>
            <w:vAlign w:val="center"/>
          </w:tcPr>
          <w:p w14:paraId="3C53ABC6">
            <w:pPr>
              <w:pStyle w:val="6"/>
              <w:keepNext w:val="0"/>
              <w:keepLines w:val="0"/>
              <w:pageBreakBefore w:val="0"/>
              <w:widowControl/>
              <w:kinsoku w:val="0"/>
              <w:wordWrap/>
              <w:overflowPunct/>
              <w:topLinePunct w:val="0"/>
              <w:autoSpaceDE w:val="0"/>
              <w:autoSpaceDN w:val="0"/>
              <w:bidi w:val="0"/>
              <w:adjustRightInd w:val="0"/>
              <w:snapToGrid w:val="0"/>
              <w:spacing w:before="12" w:line="280" w:lineRule="exact"/>
              <w:ind w:left="96" w:right="105" w:firstLine="22"/>
              <w:jc w:val="center"/>
              <w:textAlignment w:val="baseline"/>
              <w:rPr>
                <w:rFonts w:hint="eastAsia" w:ascii="仿宋" w:hAnsi="仿宋" w:eastAsia="仿宋" w:cs="仿宋"/>
                <w:sz w:val="28"/>
                <w:szCs w:val="28"/>
                <w:lang w:eastAsia="zh-CN"/>
              </w:rPr>
            </w:pPr>
          </w:p>
          <w:p w14:paraId="134C43B8">
            <w:pPr>
              <w:pStyle w:val="6"/>
              <w:keepNext w:val="0"/>
              <w:keepLines w:val="0"/>
              <w:pageBreakBefore w:val="0"/>
              <w:widowControl/>
              <w:kinsoku w:val="0"/>
              <w:wordWrap/>
              <w:overflowPunct/>
              <w:topLinePunct w:val="0"/>
              <w:autoSpaceDE w:val="0"/>
              <w:autoSpaceDN w:val="0"/>
              <w:bidi w:val="0"/>
              <w:adjustRightInd w:val="0"/>
              <w:snapToGrid w:val="0"/>
              <w:spacing w:before="12" w:line="280" w:lineRule="exact"/>
              <w:ind w:left="96" w:right="105" w:firstLine="22"/>
              <w:jc w:val="center"/>
              <w:textAlignment w:val="baseline"/>
              <w:rPr>
                <w:rFonts w:hint="default" w:ascii="仿宋" w:hAnsi="仿宋" w:eastAsia="仿宋" w:cs="仿宋"/>
                <w:sz w:val="28"/>
                <w:szCs w:val="28"/>
                <w:lang w:val="en-US" w:eastAsia="zh-CN"/>
              </w:rPr>
            </w:pPr>
            <w:r>
              <w:rPr>
                <w:rFonts w:hint="eastAsia" w:ascii="仿宋" w:hAnsi="仿宋" w:eastAsia="仿宋" w:cs="仿宋"/>
                <w:sz w:val="28"/>
                <w:szCs w:val="28"/>
                <w:lang w:eastAsia="zh-CN"/>
              </w:rPr>
              <w:t>陈真</w:t>
            </w:r>
            <w:r>
              <w:rPr>
                <w:rFonts w:hint="eastAsia" w:cs="仿宋"/>
                <w:sz w:val="28"/>
                <w:szCs w:val="28"/>
                <w:lang w:val="en-US" w:eastAsia="zh-CN"/>
              </w:rPr>
              <w:t>、林兴华</w:t>
            </w:r>
          </w:p>
        </w:tc>
      </w:tr>
      <w:tr w14:paraId="60926B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1139" w:type="dxa"/>
            <w:vAlign w:val="top"/>
          </w:tcPr>
          <w:p w14:paraId="54BCAE3D">
            <w:pPr>
              <w:keepNext w:val="0"/>
              <w:keepLines w:val="0"/>
              <w:pageBreakBefore w:val="0"/>
              <w:widowControl/>
              <w:kinsoku w:val="0"/>
              <w:wordWrap/>
              <w:overflowPunct/>
              <w:topLinePunct w:val="0"/>
              <w:autoSpaceDE w:val="0"/>
              <w:autoSpaceDN w:val="0"/>
              <w:bidi w:val="0"/>
              <w:adjustRightInd w:val="0"/>
              <w:snapToGrid w:val="0"/>
              <w:spacing w:before="43" w:line="280" w:lineRule="exact"/>
              <w:ind w:left="297" w:right="286" w:hanging="7"/>
              <w:textAlignment w:val="baseline"/>
              <w:rPr>
                <w:rFonts w:ascii="宋体" w:hAnsi="宋体" w:eastAsia="宋体" w:cs="宋体"/>
                <w:sz w:val="28"/>
                <w:szCs w:val="28"/>
              </w:rPr>
            </w:pPr>
            <w:r>
              <w:rPr>
                <w:rFonts w:ascii="宋体" w:hAnsi="宋体" w:eastAsia="宋体" w:cs="宋体"/>
                <w:spacing w:val="-2"/>
                <w:sz w:val="28"/>
                <w:szCs w:val="28"/>
              </w:rPr>
              <w:t>原创</w:t>
            </w:r>
            <w:r>
              <w:rPr>
                <w:rFonts w:ascii="宋体" w:hAnsi="宋体" w:eastAsia="宋体" w:cs="宋体"/>
                <w:sz w:val="28"/>
                <w:szCs w:val="28"/>
              </w:rPr>
              <w:t xml:space="preserve"> </w:t>
            </w:r>
            <w:r>
              <w:rPr>
                <w:rFonts w:ascii="宋体" w:hAnsi="宋体" w:eastAsia="宋体" w:cs="宋体"/>
                <w:spacing w:val="-6"/>
                <w:sz w:val="28"/>
                <w:szCs w:val="28"/>
              </w:rPr>
              <w:t>单位</w:t>
            </w:r>
          </w:p>
        </w:tc>
        <w:tc>
          <w:tcPr>
            <w:tcW w:w="3685" w:type="dxa"/>
            <w:gridSpan w:val="5"/>
            <w:vAlign w:val="center"/>
          </w:tcPr>
          <w:p w14:paraId="4BBA0ED2">
            <w:pPr>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ascii="Arial"/>
                <w:sz w:val="21"/>
              </w:rPr>
            </w:pPr>
            <w:r>
              <w:rPr>
                <w:rFonts w:hint="eastAsia" w:ascii="仿宋" w:hAnsi="仿宋" w:eastAsia="仿宋" w:cs="仿宋"/>
                <w:sz w:val="28"/>
                <w:szCs w:val="28"/>
              </w:rPr>
              <w:t>福建省广播影视集团</w:t>
            </w:r>
          </w:p>
        </w:tc>
        <w:tc>
          <w:tcPr>
            <w:tcW w:w="1936" w:type="dxa"/>
            <w:gridSpan w:val="3"/>
            <w:vAlign w:val="center"/>
          </w:tcPr>
          <w:p w14:paraId="6E13CE64">
            <w:pPr>
              <w:keepNext w:val="0"/>
              <w:keepLines w:val="0"/>
              <w:pageBreakBefore w:val="0"/>
              <w:widowControl/>
              <w:kinsoku w:val="0"/>
              <w:wordWrap/>
              <w:overflowPunct/>
              <w:topLinePunct w:val="0"/>
              <w:autoSpaceDE w:val="0"/>
              <w:autoSpaceDN w:val="0"/>
              <w:bidi w:val="0"/>
              <w:adjustRightInd w:val="0"/>
              <w:snapToGrid w:val="0"/>
              <w:spacing w:before="28" w:line="280" w:lineRule="exact"/>
              <w:ind w:left="112" w:right="222" w:firstLine="1"/>
              <w:jc w:val="both"/>
              <w:textAlignment w:val="baseline"/>
              <w:rPr>
                <w:rFonts w:ascii="宋体" w:hAnsi="宋体" w:eastAsia="宋体" w:cs="宋体"/>
                <w:sz w:val="24"/>
                <w:szCs w:val="24"/>
              </w:rPr>
            </w:pPr>
            <w:r>
              <w:rPr>
                <w:rFonts w:ascii="宋体" w:hAnsi="宋体" w:eastAsia="宋体" w:cs="宋体"/>
                <w:spacing w:val="5"/>
                <w:sz w:val="24"/>
                <w:szCs w:val="24"/>
              </w:rPr>
              <w:t>发布端/账号/</w:t>
            </w:r>
            <w:r>
              <w:rPr>
                <w:rFonts w:ascii="宋体" w:hAnsi="宋体" w:eastAsia="宋体" w:cs="宋体"/>
                <w:sz w:val="24"/>
                <w:szCs w:val="24"/>
              </w:rPr>
              <w:t xml:space="preserve"> </w:t>
            </w:r>
            <w:r>
              <w:rPr>
                <w:rFonts w:ascii="宋体" w:hAnsi="宋体" w:eastAsia="宋体" w:cs="宋体"/>
                <w:spacing w:val="-2"/>
                <w:sz w:val="24"/>
                <w:szCs w:val="24"/>
              </w:rPr>
              <w:t>媒体名称</w:t>
            </w:r>
          </w:p>
        </w:tc>
        <w:tc>
          <w:tcPr>
            <w:tcW w:w="3350" w:type="dxa"/>
            <w:gridSpan w:val="3"/>
            <w:vAlign w:val="center"/>
          </w:tcPr>
          <w:p w14:paraId="688B484D">
            <w:pPr>
              <w:keepNext w:val="0"/>
              <w:keepLines w:val="0"/>
              <w:pageBreakBefore w:val="0"/>
              <w:widowControl/>
              <w:kinsoku w:val="0"/>
              <w:wordWrap/>
              <w:overflowPunct/>
              <w:topLinePunct w:val="0"/>
              <w:autoSpaceDE w:val="0"/>
              <w:autoSpaceDN w:val="0"/>
              <w:bidi w:val="0"/>
              <w:adjustRightInd w:val="0"/>
              <w:snapToGrid w:val="0"/>
              <w:spacing w:line="280" w:lineRule="exact"/>
              <w:jc w:val="center"/>
              <w:textAlignment w:val="baseline"/>
              <w:rPr>
                <w:rFonts w:hint="eastAsia" w:ascii="仿宋" w:hAnsi="仿宋" w:eastAsia="仿宋" w:cs="仿宋"/>
                <w:sz w:val="28"/>
                <w:szCs w:val="28"/>
              </w:rPr>
            </w:pPr>
            <w:r>
              <w:rPr>
                <w:rFonts w:hint="eastAsia" w:ascii="仿宋" w:hAnsi="仿宋" w:eastAsia="仿宋" w:cs="仿宋"/>
                <w:sz w:val="28"/>
                <w:szCs w:val="28"/>
              </w:rPr>
              <w:t>福建省广播影视集团</w:t>
            </w:r>
          </w:p>
        </w:tc>
      </w:tr>
      <w:tr w14:paraId="455029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3" w:hRule="atLeast"/>
        </w:trPr>
        <w:tc>
          <w:tcPr>
            <w:tcW w:w="1422" w:type="dxa"/>
            <w:gridSpan w:val="2"/>
            <w:vAlign w:val="top"/>
          </w:tcPr>
          <w:p w14:paraId="4E19F4ED">
            <w:pPr>
              <w:keepNext w:val="0"/>
              <w:keepLines w:val="0"/>
              <w:pageBreakBefore w:val="0"/>
              <w:widowControl/>
              <w:kinsoku w:val="0"/>
              <w:wordWrap/>
              <w:overflowPunct/>
              <w:topLinePunct w:val="0"/>
              <w:autoSpaceDE w:val="0"/>
              <w:autoSpaceDN w:val="0"/>
              <w:bidi w:val="0"/>
              <w:adjustRightInd w:val="0"/>
              <w:snapToGrid w:val="0"/>
              <w:spacing w:before="89" w:line="280" w:lineRule="exact"/>
              <w:ind w:left="180" w:right="145" w:hanging="23"/>
              <w:jc w:val="both"/>
              <w:textAlignment w:val="baseline"/>
              <w:rPr>
                <w:rFonts w:ascii="宋体" w:hAnsi="宋体" w:eastAsia="宋体" w:cs="宋体"/>
                <w:sz w:val="22"/>
                <w:szCs w:val="22"/>
              </w:rPr>
            </w:pPr>
            <w:r>
              <w:rPr>
                <w:rFonts w:ascii="宋体" w:hAnsi="宋体" w:eastAsia="宋体" w:cs="宋体"/>
                <w:spacing w:val="-2"/>
                <w:sz w:val="28"/>
                <w:szCs w:val="28"/>
              </w:rPr>
              <w:t>刊播版面</w:t>
            </w:r>
            <w:r>
              <w:rPr>
                <w:rFonts w:ascii="宋体" w:hAnsi="宋体" w:eastAsia="宋体" w:cs="宋体"/>
                <w:sz w:val="28"/>
                <w:szCs w:val="28"/>
              </w:rPr>
              <w:t xml:space="preserve"> </w:t>
            </w:r>
            <w:r>
              <w:rPr>
                <w:rFonts w:ascii="宋体" w:hAnsi="宋体" w:eastAsia="宋体" w:cs="宋体"/>
                <w:spacing w:val="-17"/>
                <w:w w:val="90"/>
                <w:sz w:val="24"/>
                <w:szCs w:val="24"/>
              </w:rPr>
              <w:t>(</w:t>
            </w:r>
            <w:r>
              <w:rPr>
                <w:rFonts w:ascii="宋体" w:hAnsi="宋体" w:eastAsia="宋体" w:cs="宋体"/>
                <w:spacing w:val="-17"/>
                <w:w w:val="90"/>
                <w:sz w:val="22"/>
                <w:szCs w:val="22"/>
              </w:rPr>
              <w:t>名称和版次)</w:t>
            </w:r>
          </w:p>
        </w:tc>
        <w:tc>
          <w:tcPr>
            <w:tcW w:w="3402" w:type="dxa"/>
            <w:gridSpan w:val="4"/>
            <w:vAlign w:val="top"/>
          </w:tcPr>
          <w:p w14:paraId="1B962904">
            <w:pPr>
              <w:keepNext w:val="0"/>
              <w:keepLines w:val="0"/>
              <w:pageBreakBefore w:val="0"/>
              <w:widowControl/>
              <w:kinsoku w:val="0"/>
              <w:wordWrap/>
              <w:overflowPunct/>
              <w:topLinePunct w:val="0"/>
              <w:autoSpaceDE w:val="0"/>
              <w:autoSpaceDN w:val="0"/>
              <w:bidi w:val="0"/>
              <w:adjustRightInd w:val="0"/>
              <w:snapToGrid w:val="0"/>
              <w:spacing w:line="320" w:lineRule="exact"/>
              <w:jc w:val="center"/>
              <w:textAlignment w:val="baseline"/>
              <w:rPr>
                <w:rFonts w:hint="eastAsia" w:ascii="仿宋" w:hAnsi="仿宋" w:eastAsia="仿宋" w:cs="仿宋"/>
                <w:sz w:val="28"/>
                <w:szCs w:val="28"/>
              </w:rPr>
            </w:pPr>
            <w:r>
              <w:rPr>
                <w:rFonts w:hint="eastAsia" w:ascii="仿宋" w:hAnsi="仿宋" w:eastAsia="仿宋" w:cs="仿宋"/>
                <w:sz w:val="28"/>
                <w:szCs w:val="28"/>
              </w:rPr>
              <w:t>AM585、FM88.3</w:t>
            </w:r>
          </w:p>
          <w:p w14:paraId="261F6CFB">
            <w:pPr>
              <w:keepNext w:val="0"/>
              <w:keepLines w:val="0"/>
              <w:pageBreakBefore w:val="0"/>
              <w:widowControl/>
              <w:kinsoku w:val="0"/>
              <w:wordWrap/>
              <w:overflowPunct/>
              <w:topLinePunct w:val="0"/>
              <w:autoSpaceDE w:val="0"/>
              <w:autoSpaceDN w:val="0"/>
              <w:bidi w:val="0"/>
              <w:adjustRightInd w:val="0"/>
              <w:snapToGrid w:val="0"/>
              <w:spacing w:line="320" w:lineRule="exact"/>
              <w:jc w:val="center"/>
              <w:textAlignment w:val="baseline"/>
              <w:rPr>
                <w:sz w:val="21"/>
                <w:szCs w:val="21"/>
              </w:rPr>
            </w:pPr>
            <w:r>
              <w:rPr>
                <w:rFonts w:hint="eastAsia" w:ascii="仿宋" w:hAnsi="仿宋" w:eastAsia="仿宋" w:cs="仿宋"/>
                <w:sz w:val="28"/>
                <w:szCs w:val="28"/>
              </w:rPr>
              <w:t>东南广播公司《晚安台湾》</w:t>
            </w:r>
          </w:p>
        </w:tc>
        <w:tc>
          <w:tcPr>
            <w:tcW w:w="1103" w:type="dxa"/>
            <w:gridSpan w:val="2"/>
            <w:vAlign w:val="top"/>
          </w:tcPr>
          <w:p w14:paraId="5805A392">
            <w:pPr>
              <w:keepNext w:val="0"/>
              <w:keepLines w:val="0"/>
              <w:pageBreakBefore w:val="0"/>
              <w:widowControl/>
              <w:kinsoku w:val="0"/>
              <w:wordWrap/>
              <w:overflowPunct/>
              <w:topLinePunct w:val="0"/>
              <w:autoSpaceDE w:val="0"/>
              <w:autoSpaceDN w:val="0"/>
              <w:bidi w:val="0"/>
              <w:adjustRightInd w:val="0"/>
              <w:snapToGrid w:val="0"/>
              <w:spacing w:before="88" w:line="280" w:lineRule="exact"/>
              <w:ind w:left="272" w:right="215" w:hanging="52"/>
              <w:jc w:val="center"/>
              <w:textAlignment w:val="baseline"/>
              <w:rPr>
                <w:rFonts w:ascii="宋体" w:hAnsi="宋体" w:eastAsia="宋体" w:cs="宋体"/>
                <w:sz w:val="28"/>
                <w:szCs w:val="28"/>
              </w:rPr>
            </w:pPr>
            <w:r>
              <w:rPr>
                <w:rFonts w:ascii="宋体" w:hAnsi="宋体" w:eastAsia="宋体" w:cs="宋体"/>
                <w:spacing w:val="-4"/>
                <w:sz w:val="28"/>
                <w:szCs w:val="28"/>
              </w:rPr>
              <w:t>刊播</w:t>
            </w:r>
            <w:r>
              <w:rPr>
                <w:rFonts w:ascii="宋体" w:hAnsi="宋体" w:eastAsia="宋体" w:cs="宋体"/>
                <w:sz w:val="28"/>
                <w:szCs w:val="28"/>
              </w:rPr>
              <w:t xml:space="preserve"> </w:t>
            </w:r>
            <w:r>
              <w:rPr>
                <w:rFonts w:ascii="宋体" w:hAnsi="宋体" w:eastAsia="宋体" w:cs="宋体"/>
                <w:spacing w:val="-30"/>
                <w:sz w:val="28"/>
                <w:szCs w:val="28"/>
              </w:rPr>
              <w:t>日期</w:t>
            </w:r>
          </w:p>
        </w:tc>
        <w:tc>
          <w:tcPr>
            <w:tcW w:w="4183" w:type="dxa"/>
            <w:gridSpan w:val="4"/>
            <w:vAlign w:val="top"/>
          </w:tcPr>
          <w:p w14:paraId="66B9077D">
            <w:pPr>
              <w:keepNext w:val="0"/>
              <w:keepLines w:val="0"/>
              <w:pageBreakBefore w:val="0"/>
              <w:widowControl/>
              <w:kinsoku w:val="0"/>
              <w:wordWrap/>
              <w:overflowPunct/>
              <w:topLinePunct w:val="0"/>
              <w:autoSpaceDE w:val="0"/>
              <w:autoSpaceDN w:val="0"/>
              <w:bidi w:val="0"/>
              <w:adjustRightInd w:val="0"/>
              <w:snapToGrid w:val="0"/>
              <w:spacing w:line="280" w:lineRule="exact"/>
              <w:jc w:val="center"/>
              <w:textAlignment w:val="baseline"/>
              <w:rPr>
                <w:rFonts w:hint="eastAsia" w:ascii="仿宋" w:hAnsi="仿宋" w:eastAsia="仿宋" w:cs="仿宋"/>
                <w:sz w:val="28"/>
                <w:szCs w:val="28"/>
              </w:rPr>
            </w:pPr>
          </w:p>
          <w:p w14:paraId="1ABD8436">
            <w:pPr>
              <w:keepNext w:val="0"/>
              <w:keepLines w:val="0"/>
              <w:pageBreakBefore w:val="0"/>
              <w:widowControl/>
              <w:kinsoku w:val="0"/>
              <w:wordWrap/>
              <w:overflowPunct/>
              <w:topLinePunct w:val="0"/>
              <w:autoSpaceDE w:val="0"/>
              <w:autoSpaceDN w:val="0"/>
              <w:bidi w:val="0"/>
              <w:adjustRightInd w:val="0"/>
              <w:snapToGrid w:val="0"/>
              <w:spacing w:line="280" w:lineRule="exact"/>
              <w:jc w:val="center"/>
              <w:textAlignment w:val="baseline"/>
              <w:rPr>
                <w:sz w:val="21"/>
                <w:szCs w:val="21"/>
              </w:rPr>
            </w:pPr>
            <w:r>
              <w:rPr>
                <w:rFonts w:hint="eastAsia" w:ascii="仿宋" w:hAnsi="仿宋" w:eastAsia="仿宋" w:cs="仿宋"/>
                <w:sz w:val="28"/>
                <w:szCs w:val="28"/>
              </w:rPr>
              <w:t>2024年12月27日</w:t>
            </w:r>
            <w:r>
              <w:rPr>
                <w:rFonts w:hint="eastAsia" w:ascii="仿宋" w:hAnsi="仿宋" w:eastAsia="仿宋" w:cs="仿宋"/>
                <w:color w:val="000000"/>
                <w:kern w:val="0"/>
                <w:sz w:val="28"/>
                <w:szCs w:val="28"/>
              </w:rPr>
              <w:t>18:36</w:t>
            </w:r>
          </w:p>
        </w:tc>
      </w:tr>
      <w:tr w14:paraId="57D972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1422" w:type="dxa"/>
            <w:gridSpan w:val="2"/>
            <w:vAlign w:val="top"/>
          </w:tcPr>
          <w:p w14:paraId="083E4BAB">
            <w:pPr>
              <w:keepNext w:val="0"/>
              <w:keepLines w:val="0"/>
              <w:pageBreakBefore w:val="0"/>
              <w:widowControl/>
              <w:kinsoku w:val="0"/>
              <w:wordWrap/>
              <w:overflowPunct/>
              <w:topLinePunct w:val="0"/>
              <w:autoSpaceDE w:val="0"/>
              <w:autoSpaceDN w:val="0"/>
              <w:bidi w:val="0"/>
              <w:adjustRightInd w:val="0"/>
              <w:snapToGrid w:val="0"/>
              <w:spacing w:before="113" w:line="280" w:lineRule="exact"/>
              <w:ind w:left="501" w:right="109" w:hanging="390"/>
              <w:jc w:val="both"/>
              <w:textAlignment w:val="baseline"/>
              <w:rPr>
                <w:rFonts w:ascii="宋体" w:hAnsi="宋体" w:eastAsia="宋体" w:cs="宋体"/>
                <w:sz w:val="24"/>
                <w:szCs w:val="24"/>
              </w:rPr>
            </w:pPr>
            <w:r>
              <w:rPr>
                <w:rFonts w:ascii="宋体" w:hAnsi="宋体" w:eastAsia="宋体" w:cs="宋体"/>
                <w:spacing w:val="-1"/>
                <w:sz w:val="24"/>
                <w:szCs w:val="24"/>
              </w:rPr>
              <w:t>新媒体作品</w:t>
            </w:r>
            <w:r>
              <w:rPr>
                <w:rFonts w:ascii="宋体" w:hAnsi="宋体" w:eastAsia="宋体" w:cs="宋体"/>
                <w:sz w:val="24"/>
                <w:szCs w:val="24"/>
              </w:rPr>
              <w:t xml:space="preserve"> </w:t>
            </w:r>
            <w:r>
              <w:rPr>
                <w:rFonts w:ascii="宋体" w:hAnsi="宋体" w:eastAsia="宋体" w:cs="宋体"/>
                <w:spacing w:val="-9"/>
                <w:sz w:val="24"/>
                <w:szCs w:val="24"/>
              </w:rPr>
              <w:t>网址</w:t>
            </w:r>
          </w:p>
        </w:tc>
        <w:tc>
          <w:tcPr>
            <w:tcW w:w="5338" w:type="dxa"/>
            <w:gridSpan w:val="7"/>
            <w:vAlign w:val="top"/>
          </w:tcPr>
          <w:p w14:paraId="17D5C048">
            <w:pPr>
              <w:pStyle w:val="6"/>
              <w:keepNext w:val="0"/>
              <w:keepLines w:val="0"/>
              <w:pageBreakBefore w:val="0"/>
              <w:widowControl/>
              <w:kinsoku w:val="0"/>
              <w:wordWrap/>
              <w:overflowPunct/>
              <w:topLinePunct w:val="0"/>
              <w:autoSpaceDE w:val="0"/>
              <w:autoSpaceDN w:val="0"/>
              <w:bidi w:val="0"/>
              <w:adjustRightInd w:val="0"/>
              <w:snapToGrid w:val="0"/>
              <w:spacing w:before="129" w:line="280" w:lineRule="exact"/>
              <w:ind w:left="123" w:right="103" w:hanging="4"/>
              <w:jc w:val="both"/>
              <w:textAlignment w:val="baseline"/>
              <w:rPr>
                <w:rFonts w:hint="eastAsia" w:eastAsia="仿宋"/>
                <w:sz w:val="21"/>
                <w:szCs w:val="21"/>
                <w:lang w:eastAsia="zh-CN"/>
              </w:rPr>
            </w:pPr>
          </w:p>
        </w:tc>
        <w:tc>
          <w:tcPr>
            <w:tcW w:w="1605" w:type="dxa"/>
            <w:gridSpan w:val="2"/>
            <w:vAlign w:val="top"/>
          </w:tcPr>
          <w:p w14:paraId="36140461">
            <w:pPr>
              <w:keepNext w:val="0"/>
              <w:keepLines w:val="0"/>
              <w:pageBreakBefore w:val="0"/>
              <w:widowControl/>
              <w:kinsoku w:val="0"/>
              <w:wordWrap/>
              <w:overflowPunct/>
              <w:topLinePunct w:val="0"/>
              <w:autoSpaceDE w:val="0"/>
              <w:autoSpaceDN w:val="0"/>
              <w:bidi w:val="0"/>
              <w:adjustRightInd w:val="0"/>
              <w:snapToGrid w:val="0"/>
              <w:spacing w:before="113" w:line="280" w:lineRule="exact"/>
              <w:ind w:left="507"/>
              <w:jc w:val="both"/>
              <w:textAlignment w:val="baseline"/>
              <w:rPr>
                <w:rFonts w:ascii="宋体" w:hAnsi="宋体" w:eastAsia="宋体" w:cs="宋体"/>
                <w:sz w:val="24"/>
                <w:szCs w:val="24"/>
              </w:rPr>
            </w:pPr>
            <w:r>
              <w:rPr>
                <w:rFonts w:ascii="宋体" w:hAnsi="宋体" w:eastAsia="宋体" w:cs="宋体"/>
                <w:spacing w:val="-3"/>
                <w:sz w:val="24"/>
                <w:szCs w:val="24"/>
              </w:rPr>
              <w:t>是否为</w:t>
            </w:r>
          </w:p>
          <w:p w14:paraId="4B4D8392">
            <w:pPr>
              <w:keepNext w:val="0"/>
              <w:keepLines w:val="0"/>
              <w:pageBreakBefore w:val="0"/>
              <w:widowControl/>
              <w:kinsoku w:val="0"/>
              <w:wordWrap/>
              <w:overflowPunct/>
              <w:topLinePunct w:val="0"/>
              <w:autoSpaceDE w:val="0"/>
              <w:autoSpaceDN w:val="0"/>
              <w:bidi w:val="0"/>
              <w:adjustRightInd w:val="0"/>
              <w:snapToGrid w:val="0"/>
              <w:spacing w:before="40" w:line="280" w:lineRule="exact"/>
              <w:ind w:right="20"/>
              <w:jc w:val="both"/>
              <w:textAlignment w:val="baseline"/>
              <w:rPr>
                <w:rFonts w:ascii="宋体" w:hAnsi="宋体" w:eastAsia="宋体" w:cs="宋体"/>
                <w:sz w:val="24"/>
                <w:szCs w:val="24"/>
              </w:rPr>
            </w:pPr>
            <w:r>
              <w:rPr>
                <w:rFonts w:ascii="宋体" w:hAnsi="宋体" w:eastAsia="宋体" w:cs="宋体"/>
                <w:spacing w:val="17"/>
                <w:sz w:val="24"/>
                <w:szCs w:val="24"/>
              </w:rPr>
              <w:t>“三好作品”</w:t>
            </w:r>
          </w:p>
        </w:tc>
        <w:tc>
          <w:tcPr>
            <w:tcW w:w="1745" w:type="dxa"/>
            <w:vAlign w:val="top"/>
          </w:tcPr>
          <w:p w14:paraId="19AE028D">
            <w:pPr>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eastAsia" w:ascii="仿宋" w:hAnsi="仿宋" w:eastAsia="仿宋" w:cs="仿宋"/>
                <w:sz w:val="21"/>
                <w:lang w:eastAsia="zh-CN"/>
              </w:rPr>
            </w:pPr>
          </w:p>
          <w:p w14:paraId="7D04B566">
            <w:pPr>
              <w:keepNext w:val="0"/>
              <w:keepLines w:val="0"/>
              <w:pageBreakBefore w:val="0"/>
              <w:widowControl/>
              <w:kinsoku w:val="0"/>
              <w:wordWrap/>
              <w:overflowPunct/>
              <w:topLinePunct w:val="0"/>
              <w:autoSpaceDE w:val="0"/>
              <w:autoSpaceDN w:val="0"/>
              <w:bidi w:val="0"/>
              <w:adjustRightInd w:val="0"/>
              <w:snapToGrid w:val="0"/>
              <w:spacing w:line="280" w:lineRule="exact"/>
              <w:jc w:val="both"/>
              <w:textAlignment w:val="baseline"/>
              <w:rPr>
                <w:rFonts w:hint="eastAsia" w:ascii="Arial" w:eastAsia="宋体"/>
                <w:sz w:val="21"/>
                <w:lang w:eastAsia="zh-CN"/>
              </w:rPr>
            </w:pPr>
            <w:r>
              <w:rPr>
                <w:rFonts w:hint="eastAsia" w:ascii="仿宋" w:hAnsi="仿宋" w:eastAsia="仿宋" w:cs="仿宋"/>
                <w:sz w:val="28"/>
                <w:szCs w:val="28"/>
                <w:lang w:eastAsia="zh-CN"/>
              </w:rPr>
              <w:t>否</w:t>
            </w:r>
          </w:p>
        </w:tc>
      </w:tr>
      <w:tr w14:paraId="398073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30" w:hRule="atLeast"/>
        </w:trPr>
        <w:tc>
          <w:tcPr>
            <w:tcW w:w="1139" w:type="dxa"/>
            <w:vAlign w:val="top"/>
          </w:tcPr>
          <w:p w14:paraId="37F26A96">
            <w:pPr>
              <w:spacing w:before="252" w:line="107" w:lineRule="exact"/>
              <w:ind w:left="579"/>
              <w:rPr>
                <w:rFonts w:ascii="宋体" w:hAnsi="宋体" w:eastAsia="宋体" w:cs="宋体"/>
                <w:sz w:val="28"/>
                <w:szCs w:val="28"/>
              </w:rPr>
            </w:pPr>
            <w:r>
              <w:rPr>
                <w:rFonts w:ascii="宋体" w:hAnsi="宋体" w:eastAsia="宋体" w:cs="宋体"/>
                <w:position w:val="-1"/>
                <w:sz w:val="28"/>
                <w:szCs w:val="28"/>
              </w:rPr>
              <w:t>︵</w:t>
            </w:r>
          </w:p>
          <w:p w14:paraId="7325ADDF">
            <w:pPr>
              <w:spacing w:line="189" w:lineRule="auto"/>
              <w:ind w:left="292" w:right="286" w:hanging="2"/>
              <w:jc w:val="both"/>
              <w:rPr>
                <w:rFonts w:ascii="宋体" w:hAnsi="宋体" w:eastAsia="宋体" w:cs="宋体"/>
                <w:sz w:val="28"/>
                <w:szCs w:val="28"/>
              </w:rPr>
            </w:pPr>
            <w:r>
              <w:rPr>
                <w:rFonts w:ascii="宋体" w:hAnsi="宋体" w:eastAsia="宋体" w:cs="宋体"/>
                <w:spacing w:val="-2"/>
                <w:sz w:val="28"/>
                <w:szCs w:val="28"/>
              </w:rPr>
              <w:t>采作</w:t>
            </w:r>
            <w:r>
              <w:rPr>
                <w:rFonts w:ascii="宋体" w:hAnsi="宋体" w:eastAsia="宋体" w:cs="宋体"/>
                <w:sz w:val="28"/>
                <w:szCs w:val="28"/>
              </w:rPr>
              <w:t xml:space="preserve"> </w:t>
            </w:r>
            <w:r>
              <w:rPr>
                <w:rFonts w:ascii="宋体" w:hAnsi="宋体" w:eastAsia="宋体" w:cs="宋体"/>
                <w:spacing w:val="-3"/>
                <w:sz w:val="28"/>
                <w:szCs w:val="28"/>
              </w:rPr>
              <w:t>编品</w:t>
            </w:r>
            <w:r>
              <w:rPr>
                <w:rFonts w:ascii="宋体" w:hAnsi="宋体" w:eastAsia="宋体" w:cs="宋体"/>
                <w:sz w:val="28"/>
                <w:szCs w:val="28"/>
              </w:rPr>
              <w:t xml:space="preserve"> </w:t>
            </w:r>
            <w:r>
              <w:rPr>
                <w:rFonts w:ascii="宋体" w:hAnsi="宋体" w:eastAsia="宋体" w:cs="宋体"/>
                <w:spacing w:val="-3"/>
                <w:sz w:val="28"/>
                <w:szCs w:val="28"/>
              </w:rPr>
              <w:t>过简</w:t>
            </w:r>
            <w:r>
              <w:rPr>
                <w:rFonts w:ascii="宋体" w:hAnsi="宋体" w:eastAsia="宋体" w:cs="宋体"/>
                <w:sz w:val="28"/>
                <w:szCs w:val="28"/>
              </w:rPr>
              <w:t xml:space="preserve"> </w:t>
            </w:r>
            <w:r>
              <w:rPr>
                <w:rFonts w:ascii="宋体" w:hAnsi="宋体" w:eastAsia="宋体" w:cs="宋体"/>
                <w:spacing w:val="-3"/>
                <w:sz w:val="28"/>
                <w:szCs w:val="28"/>
              </w:rPr>
              <w:t>程介</w:t>
            </w:r>
          </w:p>
          <w:p w14:paraId="05E5D0E6">
            <w:pPr>
              <w:spacing w:line="127" w:lineRule="exact"/>
              <w:ind w:left="577"/>
              <w:rPr>
                <w:rFonts w:ascii="宋体" w:hAnsi="宋体" w:eastAsia="宋体" w:cs="宋体"/>
                <w:sz w:val="7"/>
                <w:szCs w:val="7"/>
              </w:rPr>
            </w:pPr>
            <w:r>
              <w:rPr>
                <w:rFonts w:ascii="宋体" w:hAnsi="宋体" w:eastAsia="宋体" w:cs="宋体"/>
                <w:spacing w:val="130"/>
                <w:w w:val="175"/>
                <w:sz w:val="7"/>
                <w:szCs w:val="7"/>
              </w:rPr>
              <w:t>︶</w:t>
            </w:r>
          </w:p>
        </w:tc>
        <w:tc>
          <w:tcPr>
            <w:tcW w:w="8971" w:type="dxa"/>
            <w:gridSpan w:val="11"/>
            <w:vAlign w:val="top"/>
          </w:tcPr>
          <w:p w14:paraId="552BE7E4">
            <w:pPr>
              <w:keepNext w:val="0"/>
              <w:keepLines w:val="0"/>
              <w:pageBreakBefore w:val="0"/>
              <w:widowControl/>
              <w:kinsoku w:val="0"/>
              <w:wordWrap/>
              <w:overflowPunct/>
              <w:topLinePunct w:val="0"/>
              <w:autoSpaceDE w:val="0"/>
              <w:autoSpaceDN w:val="0"/>
              <w:bidi w:val="0"/>
              <w:adjustRightInd w:val="0"/>
              <w:snapToGrid w:val="0"/>
              <w:spacing w:line="240" w:lineRule="exact"/>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本专题聚焦台湾望族雾峰林家，其祖上源自漳州平和。通过深入挖掘两岸林氏宗亲为平和县迁台记忆展示中心揭牌这一事件，全方位呈现雾峰林家百年不改的家国情怀。</w:t>
            </w:r>
          </w:p>
          <w:p w14:paraId="4A866F41">
            <w:pPr>
              <w:keepNext w:val="0"/>
              <w:keepLines w:val="0"/>
              <w:pageBreakBefore w:val="0"/>
              <w:widowControl/>
              <w:kinsoku w:val="0"/>
              <w:wordWrap/>
              <w:overflowPunct/>
              <w:topLinePunct w:val="0"/>
              <w:autoSpaceDE w:val="0"/>
              <w:autoSpaceDN w:val="0"/>
              <w:bidi w:val="0"/>
              <w:adjustRightInd w:val="0"/>
              <w:snapToGrid w:val="0"/>
              <w:spacing w:line="240" w:lineRule="exact"/>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专题上半部，</w:t>
            </w:r>
            <w:r>
              <w:rPr>
                <w:rFonts w:hint="eastAsia" w:ascii="仿宋" w:hAnsi="仿宋" w:eastAsia="仿宋" w:cs="仿宋"/>
                <w:sz w:val="24"/>
                <w:szCs w:val="24"/>
              </w:rPr>
              <w:t>通过采访台湾抗日志士亲属协进会创会会长林光辉，讲述林家迁徙至台湾后，从拓垦起家，家道渐兴，到名门望族的发展历程。在这过程中，林家积极投身保台卫国事业。</w:t>
            </w:r>
            <w:r>
              <w:rPr>
                <w:rFonts w:hint="eastAsia" w:ascii="仿宋" w:hAnsi="仿宋" w:eastAsia="仿宋" w:cs="仿宋"/>
                <w:sz w:val="24"/>
                <w:szCs w:val="24"/>
                <w:lang w:val="en-US" w:eastAsia="zh-CN"/>
              </w:rPr>
              <w:t>特别是</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"coco://sendMessage?ext=%7B%22s%24wiki_link%22%3A%22https%3A%2F%2Fm.baike.com%2Fwikiid%2F7252171566514372648%22%7D&amp;msg=%E7%94%B2%E5%8D%88%E6%88%98%E4%BA%89" \t "_blank" </w:instrText>
            </w:r>
            <w:r>
              <w:rPr>
                <w:rFonts w:hint="eastAsia" w:ascii="仿宋" w:hAnsi="仿宋" w:eastAsia="仿宋" w:cs="仿宋"/>
                <w:sz w:val="24"/>
                <w:szCs w:val="24"/>
              </w:rPr>
              <w:fldChar w:fldCharType="separate"/>
            </w:r>
            <w:r>
              <w:rPr>
                <w:rFonts w:hint="eastAsia" w:ascii="仿宋" w:hAnsi="仿宋" w:eastAsia="仿宋" w:cs="仿宋"/>
                <w:sz w:val="24"/>
                <w:szCs w:val="24"/>
              </w:rPr>
              <w:t>甲午战争</w:t>
            </w:r>
            <w:r>
              <w:rPr>
                <w:rFonts w:hint="eastAsia" w:ascii="仿宋" w:hAnsi="仿宋" w:eastAsia="仿宋" w:cs="仿宋"/>
                <w:sz w:val="24"/>
                <w:szCs w:val="24"/>
              </w:rPr>
              <w:fldChar w:fldCharType="end"/>
            </w:r>
            <w:r>
              <w:rPr>
                <w:rFonts w:hint="eastAsia" w:ascii="仿宋" w:hAnsi="仿宋" w:eastAsia="仿宋" w:cs="仿宋"/>
                <w:sz w:val="24"/>
                <w:szCs w:val="24"/>
              </w:rPr>
              <w:t>后，林家几代人接续抗日</w:t>
            </w:r>
            <w:r>
              <w:rPr>
                <w:rFonts w:hint="eastAsia" w:ascii="仿宋" w:hAnsi="仿宋" w:eastAsia="仿宋" w:cs="仿宋"/>
                <w:sz w:val="24"/>
                <w:szCs w:val="24"/>
                <w:lang w:eastAsia="zh-CN"/>
              </w:rPr>
              <w:t>，</w:t>
            </w:r>
            <w:r>
              <w:rPr>
                <w:rFonts w:hint="eastAsia" w:ascii="仿宋" w:hAnsi="仿宋" w:eastAsia="仿宋" w:cs="仿宋"/>
                <w:sz w:val="24"/>
                <w:szCs w:val="24"/>
              </w:rPr>
              <w:t>涌现出林祖密、林正亨等抗日志士，展现</w:t>
            </w:r>
            <w:r>
              <w:rPr>
                <w:rFonts w:hint="eastAsia" w:ascii="仿宋" w:hAnsi="仿宋" w:eastAsia="仿宋" w:cs="仿宋"/>
                <w:sz w:val="24"/>
                <w:szCs w:val="24"/>
                <w:lang w:val="en-US" w:eastAsia="zh-CN"/>
              </w:rPr>
              <w:t>了</w:t>
            </w:r>
            <w:r>
              <w:rPr>
                <w:rFonts w:hint="eastAsia" w:ascii="仿宋" w:hAnsi="仿宋" w:eastAsia="仿宋" w:cs="仿宋"/>
                <w:sz w:val="24"/>
                <w:szCs w:val="24"/>
              </w:rPr>
              <w:t>坚定的爱国信念与民族气节。</w:t>
            </w:r>
          </w:p>
          <w:p w14:paraId="105A4723">
            <w:pPr>
              <w:keepNext w:val="0"/>
              <w:keepLines w:val="0"/>
              <w:pageBreakBefore w:val="0"/>
              <w:widowControl/>
              <w:kinsoku w:val="0"/>
              <w:wordWrap/>
              <w:overflowPunct/>
              <w:topLinePunct w:val="0"/>
              <w:autoSpaceDE w:val="0"/>
              <w:autoSpaceDN w:val="0"/>
              <w:bidi w:val="0"/>
              <w:adjustRightInd w:val="0"/>
              <w:snapToGrid w:val="0"/>
              <w:spacing w:line="240" w:lineRule="exact"/>
              <w:ind w:firstLine="480" w:firstLineChars="200"/>
              <w:textAlignment w:val="baseline"/>
              <w:rPr>
                <w:sz w:val="24"/>
                <w:szCs w:val="24"/>
              </w:rPr>
            </w:pPr>
            <w:r>
              <w:rPr>
                <w:rFonts w:hint="eastAsia" w:ascii="仿宋" w:hAnsi="仿宋" w:eastAsia="仿宋" w:cs="仿宋"/>
                <w:sz w:val="24"/>
                <w:szCs w:val="24"/>
                <w:lang w:val="en-US" w:eastAsia="zh-CN"/>
              </w:rPr>
              <w:t>专题下半部，</w:t>
            </w:r>
            <w:r>
              <w:rPr>
                <w:rFonts w:hint="eastAsia" w:ascii="仿宋" w:hAnsi="仿宋" w:eastAsia="仿宋" w:cs="仿宋"/>
                <w:sz w:val="24"/>
                <w:szCs w:val="24"/>
              </w:rPr>
              <w:t>以雾峰林家后人林铭聪带着两个女儿回浦坪老家寻根祭祖为主线</w:t>
            </w:r>
            <w:r>
              <w:rPr>
                <w:rFonts w:hint="eastAsia" w:ascii="仿宋" w:hAnsi="仿宋" w:eastAsia="仿宋" w:cs="仿宋"/>
                <w:sz w:val="24"/>
                <w:szCs w:val="24"/>
                <w:lang w:eastAsia="zh-CN"/>
              </w:rPr>
              <w:t>，</w:t>
            </w:r>
            <w:r>
              <w:rPr>
                <w:rFonts w:hint="eastAsia" w:ascii="仿宋" w:hAnsi="仿宋" w:eastAsia="仿宋" w:cs="仿宋"/>
                <w:sz w:val="24"/>
                <w:szCs w:val="24"/>
              </w:rPr>
              <w:t>在台当局推行“去中国化”背景下，让台湾年轻一代更加深刻地了解自己的“根”与“魂”，传承血脉亲情，强化共同历史记忆。</w:t>
            </w:r>
          </w:p>
        </w:tc>
      </w:tr>
      <w:tr w14:paraId="5F299E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5" w:hRule="atLeast"/>
        </w:trPr>
        <w:tc>
          <w:tcPr>
            <w:tcW w:w="1139" w:type="dxa"/>
            <w:textDirection w:val="tbRlV"/>
            <w:vAlign w:val="top"/>
          </w:tcPr>
          <w:p w14:paraId="6D075965">
            <w:pPr>
              <w:spacing w:line="324" w:lineRule="auto"/>
              <w:rPr>
                <w:rFonts w:ascii="Arial"/>
                <w:sz w:val="21"/>
              </w:rPr>
            </w:pPr>
          </w:p>
          <w:p w14:paraId="708DFDC3">
            <w:pPr>
              <w:spacing w:before="94" w:line="211" w:lineRule="auto"/>
              <w:ind w:left="50"/>
              <w:rPr>
                <w:rFonts w:ascii="宋体" w:hAnsi="宋体" w:eastAsia="宋体" w:cs="宋体"/>
                <w:sz w:val="28"/>
                <w:szCs w:val="28"/>
              </w:rPr>
            </w:pPr>
            <w:r>
              <w:rPr>
                <w:rFonts w:ascii="宋体" w:hAnsi="宋体" w:eastAsia="宋体" w:cs="宋体"/>
                <w:spacing w:val="30"/>
                <w:sz w:val="28"/>
                <w:szCs w:val="28"/>
              </w:rPr>
              <w:t>社会效果</w:t>
            </w:r>
          </w:p>
        </w:tc>
        <w:tc>
          <w:tcPr>
            <w:tcW w:w="8971" w:type="dxa"/>
            <w:gridSpan w:val="11"/>
            <w:vAlign w:val="top"/>
          </w:tcPr>
          <w:p w14:paraId="025E7C2E">
            <w:pPr>
              <w:pStyle w:val="6"/>
              <w:spacing w:before="78" w:line="220" w:lineRule="auto"/>
              <w:ind w:firstLine="480" w:firstLineChars="200"/>
              <w:rPr>
                <w:sz w:val="24"/>
                <w:szCs w:val="24"/>
              </w:rPr>
            </w:pPr>
            <w:r>
              <w:rPr>
                <w:rFonts w:hint="eastAsia" w:ascii="仿宋" w:hAnsi="仿宋" w:eastAsia="仿宋" w:cs="仿宋"/>
                <w:sz w:val="24"/>
              </w:rPr>
              <w:t>该节目通过东南广播公司、福建交通广播播出，覆盖中国台湾省、福建省，并通过岛内社交媒体平台分发，引发两岸民众广泛关注和转发，总传播量超600万人次。台湾网友一米阳光留言说：“我们都是中国人，我要和雾峰林家一样做堂堂正正中国人”。</w:t>
            </w:r>
          </w:p>
        </w:tc>
      </w:tr>
      <w:tr w14:paraId="691E0F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8" w:hRule="atLeast"/>
        </w:trPr>
        <w:tc>
          <w:tcPr>
            <w:tcW w:w="1139" w:type="dxa"/>
            <w:vMerge w:val="restart"/>
            <w:tcBorders>
              <w:bottom w:val="nil"/>
            </w:tcBorders>
            <w:textDirection w:val="tbRlV"/>
            <w:vAlign w:val="top"/>
          </w:tcPr>
          <w:p w14:paraId="56429D20">
            <w:pPr>
              <w:spacing w:line="323" w:lineRule="auto"/>
              <w:rPr>
                <w:rFonts w:ascii="Arial"/>
                <w:sz w:val="21"/>
              </w:rPr>
            </w:pPr>
          </w:p>
          <w:p w14:paraId="3180C860">
            <w:pPr>
              <w:spacing w:before="94" w:line="209" w:lineRule="auto"/>
              <w:ind w:left="420"/>
              <w:rPr>
                <w:rFonts w:ascii="宋体" w:hAnsi="宋体" w:eastAsia="宋体" w:cs="宋体"/>
                <w:sz w:val="28"/>
                <w:szCs w:val="28"/>
              </w:rPr>
            </w:pPr>
            <w:r>
              <w:rPr>
                <w:rFonts w:ascii="宋体" w:hAnsi="宋体" w:eastAsia="宋体" w:cs="宋体"/>
                <w:spacing w:val="30"/>
                <w:sz w:val="28"/>
                <w:szCs w:val="28"/>
              </w:rPr>
              <w:t>传播数据</w:t>
            </w:r>
          </w:p>
        </w:tc>
        <w:tc>
          <w:tcPr>
            <w:tcW w:w="1415" w:type="dxa"/>
            <w:gridSpan w:val="2"/>
            <w:vMerge w:val="restart"/>
            <w:tcBorders>
              <w:bottom w:val="nil"/>
            </w:tcBorders>
            <w:vAlign w:val="top"/>
          </w:tcPr>
          <w:p w14:paraId="74C198BA">
            <w:pPr>
              <w:spacing w:line="264" w:lineRule="auto"/>
              <w:rPr>
                <w:rFonts w:ascii="Arial"/>
                <w:sz w:val="21"/>
              </w:rPr>
            </w:pPr>
          </w:p>
          <w:p w14:paraId="10B3B14C">
            <w:pPr>
              <w:pStyle w:val="6"/>
              <w:spacing w:before="78" w:line="319" w:lineRule="auto"/>
              <w:ind w:left="237" w:right="137" w:hanging="70"/>
              <w:rPr>
                <w:sz w:val="24"/>
                <w:szCs w:val="24"/>
              </w:rPr>
            </w:pPr>
            <w:r>
              <w:rPr>
                <w:spacing w:val="-19"/>
                <w:sz w:val="24"/>
                <w:szCs w:val="24"/>
              </w:rPr>
              <w:t>新媒体传播</w:t>
            </w:r>
            <w:r>
              <w:rPr>
                <w:sz w:val="24"/>
                <w:szCs w:val="24"/>
              </w:rPr>
              <w:t xml:space="preserve"> </w:t>
            </w:r>
            <w:r>
              <w:rPr>
                <w:spacing w:val="-3"/>
                <w:sz w:val="24"/>
                <w:szCs w:val="24"/>
              </w:rPr>
              <w:t>平台网址</w:t>
            </w:r>
          </w:p>
        </w:tc>
        <w:tc>
          <w:tcPr>
            <w:tcW w:w="348" w:type="dxa"/>
            <w:vAlign w:val="top"/>
          </w:tcPr>
          <w:p w14:paraId="4BE1A65F">
            <w:pPr>
              <w:pStyle w:val="6"/>
              <w:spacing w:before="150" w:line="179" w:lineRule="auto"/>
              <w:ind w:left="131"/>
              <w:rPr>
                <w:sz w:val="24"/>
                <w:szCs w:val="24"/>
              </w:rPr>
            </w:pPr>
            <w:r>
              <w:rPr>
                <w:sz w:val="24"/>
                <w:szCs w:val="24"/>
              </w:rPr>
              <w:t>1</w:t>
            </w:r>
          </w:p>
        </w:tc>
        <w:tc>
          <w:tcPr>
            <w:tcW w:w="7208" w:type="dxa"/>
            <w:gridSpan w:val="8"/>
            <w:vAlign w:val="top"/>
          </w:tcPr>
          <w:p w14:paraId="2CA390D5">
            <w:pPr>
              <w:pStyle w:val="6"/>
              <w:spacing w:before="125" w:line="229" w:lineRule="auto"/>
              <w:ind w:left="118"/>
              <w:jc w:val="both"/>
              <w:rPr>
                <w:sz w:val="19"/>
                <w:szCs w:val="19"/>
              </w:rPr>
            </w:pPr>
          </w:p>
        </w:tc>
      </w:tr>
      <w:tr w14:paraId="0249C3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1139" w:type="dxa"/>
            <w:vMerge w:val="continue"/>
            <w:tcBorders>
              <w:top w:val="nil"/>
              <w:bottom w:val="nil"/>
            </w:tcBorders>
            <w:textDirection w:val="tbRlV"/>
            <w:vAlign w:val="top"/>
          </w:tcPr>
          <w:p w14:paraId="66B2BAE3">
            <w:pPr>
              <w:rPr>
                <w:rFonts w:ascii="Arial"/>
                <w:sz w:val="21"/>
              </w:rPr>
            </w:pPr>
          </w:p>
        </w:tc>
        <w:tc>
          <w:tcPr>
            <w:tcW w:w="1415" w:type="dxa"/>
            <w:gridSpan w:val="2"/>
            <w:vMerge w:val="continue"/>
            <w:tcBorders>
              <w:top w:val="nil"/>
              <w:bottom w:val="nil"/>
            </w:tcBorders>
            <w:vAlign w:val="top"/>
          </w:tcPr>
          <w:p w14:paraId="15592378">
            <w:pPr>
              <w:rPr>
                <w:rFonts w:ascii="Arial"/>
                <w:sz w:val="21"/>
              </w:rPr>
            </w:pPr>
          </w:p>
        </w:tc>
        <w:tc>
          <w:tcPr>
            <w:tcW w:w="348" w:type="dxa"/>
            <w:vAlign w:val="top"/>
          </w:tcPr>
          <w:p w14:paraId="487795F9">
            <w:pPr>
              <w:pStyle w:val="6"/>
              <w:spacing w:before="152" w:line="178" w:lineRule="auto"/>
              <w:ind w:left="116"/>
              <w:rPr>
                <w:sz w:val="24"/>
                <w:szCs w:val="24"/>
              </w:rPr>
            </w:pPr>
            <w:r>
              <w:rPr>
                <w:sz w:val="24"/>
                <w:szCs w:val="24"/>
              </w:rPr>
              <w:t>2</w:t>
            </w:r>
          </w:p>
        </w:tc>
        <w:tc>
          <w:tcPr>
            <w:tcW w:w="7208" w:type="dxa"/>
            <w:gridSpan w:val="8"/>
            <w:vAlign w:val="top"/>
          </w:tcPr>
          <w:p w14:paraId="2184A870">
            <w:pPr>
              <w:pStyle w:val="6"/>
              <w:spacing w:before="125" w:line="229" w:lineRule="auto"/>
              <w:ind w:left="118"/>
              <w:jc w:val="both"/>
              <w:rPr>
                <w:rFonts w:hint="default" w:ascii="Arial" w:eastAsia="宋体"/>
                <w:sz w:val="21"/>
                <w:lang w:val="en-US" w:eastAsia="zh-CN"/>
              </w:rPr>
            </w:pPr>
          </w:p>
        </w:tc>
      </w:tr>
      <w:tr w14:paraId="7D4E37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1" w:hRule="atLeast"/>
        </w:trPr>
        <w:tc>
          <w:tcPr>
            <w:tcW w:w="1139" w:type="dxa"/>
            <w:vMerge w:val="continue"/>
            <w:tcBorders>
              <w:top w:val="nil"/>
              <w:bottom w:val="nil"/>
            </w:tcBorders>
            <w:textDirection w:val="tbRlV"/>
            <w:vAlign w:val="top"/>
          </w:tcPr>
          <w:p w14:paraId="322D3919">
            <w:pPr>
              <w:rPr>
                <w:rFonts w:ascii="Arial"/>
                <w:sz w:val="21"/>
              </w:rPr>
            </w:pPr>
          </w:p>
        </w:tc>
        <w:tc>
          <w:tcPr>
            <w:tcW w:w="1415" w:type="dxa"/>
            <w:gridSpan w:val="2"/>
            <w:vMerge w:val="continue"/>
            <w:tcBorders>
              <w:top w:val="nil"/>
            </w:tcBorders>
            <w:vAlign w:val="top"/>
          </w:tcPr>
          <w:p w14:paraId="5D917B4D">
            <w:pPr>
              <w:rPr>
                <w:rFonts w:ascii="Arial"/>
                <w:sz w:val="21"/>
              </w:rPr>
            </w:pPr>
          </w:p>
        </w:tc>
        <w:tc>
          <w:tcPr>
            <w:tcW w:w="348" w:type="dxa"/>
            <w:vAlign w:val="top"/>
          </w:tcPr>
          <w:p w14:paraId="617BD506">
            <w:pPr>
              <w:pStyle w:val="6"/>
              <w:spacing w:before="151" w:line="178" w:lineRule="auto"/>
              <w:ind w:left="118"/>
              <w:rPr>
                <w:sz w:val="24"/>
                <w:szCs w:val="24"/>
              </w:rPr>
            </w:pPr>
            <w:r>
              <w:rPr>
                <w:sz w:val="24"/>
                <w:szCs w:val="24"/>
              </w:rPr>
              <w:t>3</w:t>
            </w:r>
          </w:p>
        </w:tc>
        <w:tc>
          <w:tcPr>
            <w:tcW w:w="7208" w:type="dxa"/>
            <w:gridSpan w:val="8"/>
            <w:vAlign w:val="top"/>
          </w:tcPr>
          <w:p w14:paraId="4243E1D6">
            <w:pPr>
              <w:rPr>
                <w:rFonts w:ascii="Arial"/>
                <w:sz w:val="21"/>
              </w:rPr>
            </w:pPr>
          </w:p>
        </w:tc>
      </w:tr>
      <w:tr w14:paraId="57C284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5" w:hRule="atLeast"/>
        </w:trPr>
        <w:tc>
          <w:tcPr>
            <w:tcW w:w="1139" w:type="dxa"/>
            <w:vMerge w:val="continue"/>
            <w:tcBorders>
              <w:top w:val="nil"/>
            </w:tcBorders>
            <w:textDirection w:val="tbRlV"/>
            <w:vAlign w:val="top"/>
          </w:tcPr>
          <w:p w14:paraId="479879DA">
            <w:pPr>
              <w:rPr>
                <w:rFonts w:ascii="Arial"/>
                <w:sz w:val="21"/>
              </w:rPr>
            </w:pPr>
          </w:p>
        </w:tc>
        <w:tc>
          <w:tcPr>
            <w:tcW w:w="1415" w:type="dxa"/>
            <w:gridSpan w:val="2"/>
            <w:vAlign w:val="top"/>
          </w:tcPr>
          <w:p w14:paraId="22551A8E">
            <w:pPr>
              <w:pStyle w:val="6"/>
              <w:spacing w:before="113" w:line="208" w:lineRule="auto"/>
              <w:ind w:left="118" w:right="60" w:firstLine="13"/>
              <w:rPr>
                <w:sz w:val="21"/>
                <w:szCs w:val="21"/>
              </w:rPr>
            </w:pPr>
            <w:r>
              <w:rPr>
                <w:spacing w:val="-15"/>
                <w:sz w:val="21"/>
                <w:szCs w:val="21"/>
              </w:rPr>
              <w:t>阅读量（浏览</w:t>
            </w:r>
            <w:r>
              <w:rPr>
                <w:sz w:val="21"/>
                <w:szCs w:val="21"/>
              </w:rPr>
              <w:t xml:space="preserve"> </w:t>
            </w:r>
            <w:r>
              <w:rPr>
                <w:spacing w:val="-5"/>
                <w:sz w:val="21"/>
                <w:szCs w:val="21"/>
              </w:rPr>
              <w:t>量、点击量）</w:t>
            </w:r>
          </w:p>
        </w:tc>
        <w:tc>
          <w:tcPr>
            <w:tcW w:w="1845" w:type="dxa"/>
            <w:gridSpan w:val="2"/>
            <w:vAlign w:val="top"/>
          </w:tcPr>
          <w:p w14:paraId="676C5CD0">
            <w:pPr>
              <w:jc w:val="center"/>
              <w:rPr>
                <w:rFonts w:hint="eastAsia" w:eastAsia="宋体"/>
                <w:sz w:val="21"/>
                <w:lang w:val="en-US" w:eastAsia="zh-CN"/>
              </w:rPr>
            </w:pPr>
          </w:p>
          <w:p w14:paraId="373FDC99">
            <w:pPr>
              <w:jc w:val="center"/>
              <w:rPr>
                <w:rFonts w:hint="default" w:ascii="Arial" w:eastAsia="宋体"/>
                <w:sz w:val="21"/>
                <w:lang w:val="en-US" w:eastAsia="zh-CN"/>
              </w:rPr>
            </w:pPr>
          </w:p>
        </w:tc>
        <w:tc>
          <w:tcPr>
            <w:tcW w:w="991" w:type="dxa"/>
            <w:gridSpan w:val="2"/>
            <w:vAlign w:val="top"/>
          </w:tcPr>
          <w:p w14:paraId="2BACB2EF">
            <w:pPr>
              <w:pStyle w:val="6"/>
              <w:spacing w:before="213" w:line="219" w:lineRule="auto"/>
              <w:ind w:left="120"/>
              <w:rPr>
                <w:sz w:val="22"/>
                <w:szCs w:val="22"/>
              </w:rPr>
            </w:pPr>
            <w:r>
              <w:rPr>
                <w:spacing w:val="-4"/>
                <w:sz w:val="22"/>
                <w:szCs w:val="22"/>
              </w:rPr>
              <w:t>转载量</w:t>
            </w:r>
          </w:p>
        </w:tc>
        <w:tc>
          <w:tcPr>
            <w:tcW w:w="1984" w:type="dxa"/>
            <w:gridSpan w:val="3"/>
            <w:vAlign w:val="top"/>
          </w:tcPr>
          <w:p w14:paraId="23CCC1C8">
            <w:pPr>
              <w:rPr>
                <w:rFonts w:ascii="Arial"/>
                <w:sz w:val="21"/>
              </w:rPr>
            </w:pPr>
          </w:p>
        </w:tc>
        <w:tc>
          <w:tcPr>
            <w:tcW w:w="991" w:type="dxa"/>
            <w:vAlign w:val="top"/>
          </w:tcPr>
          <w:p w14:paraId="220B4171">
            <w:pPr>
              <w:pStyle w:val="6"/>
              <w:spacing w:before="213" w:line="224" w:lineRule="auto"/>
              <w:ind w:left="126"/>
              <w:rPr>
                <w:sz w:val="22"/>
                <w:szCs w:val="22"/>
              </w:rPr>
            </w:pPr>
            <w:r>
              <w:rPr>
                <w:spacing w:val="-4"/>
                <w:sz w:val="22"/>
                <w:szCs w:val="22"/>
              </w:rPr>
              <w:t>互动量</w:t>
            </w:r>
          </w:p>
        </w:tc>
        <w:tc>
          <w:tcPr>
            <w:tcW w:w="1745" w:type="dxa"/>
            <w:vAlign w:val="top"/>
          </w:tcPr>
          <w:p w14:paraId="2B1A8C74">
            <w:pPr>
              <w:rPr>
                <w:rFonts w:ascii="Arial"/>
                <w:sz w:val="21"/>
              </w:rPr>
            </w:pPr>
          </w:p>
        </w:tc>
      </w:tr>
      <w:tr w14:paraId="04A07D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4" w:hRule="atLeast"/>
        </w:trPr>
        <w:tc>
          <w:tcPr>
            <w:tcW w:w="1139" w:type="dxa"/>
            <w:vAlign w:val="top"/>
          </w:tcPr>
          <w:p w14:paraId="5F56CDB6">
            <w:pPr>
              <w:spacing w:before="263" w:line="149" w:lineRule="exact"/>
              <w:ind w:left="579"/>
              <w:rPr>
                <w:rFonts w:ascii="宋体" w:hAnsi="宋体" w:eastAsia="宋体" w:cs="宋体"/>
                <w:sz w:val="28"/>
                <w:szCs w:val="28"/>
              </w:rPr>
            </w:pPr>
            <w:r>
              <w:rPr>
                <w:rFonts w:ascii="宋体" w:hAnsi="宋体" w:eastAsia="宋体" w:cs="宋体"/>
                <w:sz w:val="28"/>
                <w:szCs w:val="28"/>
              </w:rPr>
              <w:t>︵</w:t>
            </w:r>
          </w:p>
          <w:p w14:paraId="2C1C7733">
            <w:pPr>
              <w:spacing w:before="3" w:line="211" w:lineRule="auto"/>
              <w:ind w:left="289" w:right="286" w:firstLine="7"/>
              <w:jc w:val="both"/>
              <w:rPr>
                <w:rFonts w:ascii="宋体" w:hAnsi="宋体" w:eastAsia="宋体" w:cs="宋体"/>
                <w:sz w:val="28"/>
                <w:szCs w:val="28"/>
              </w:rPr>
            </w:pPr>
            <w:r>
              <w:rPr>
                <w:rFonts w:ascii="宋体" w:hAnsi="宋体" w:eastAsia="宋体" w:cs="宋体"/>
                <w:spacing w:val="-5"/>
                <w:sz w:val="28"/>
                <w:szCs w:val="28"/>
              </w:rPr>
              <w:t>初推</w:t>
            </w:r>
            <w:r>
              <w:rPr>
                <w:rFonts w:ascii="宋体" w:hAnsi="宋体" w:eastAsia="宋体" w:cs="宋体"/>
                <w:sz w:val="28"/>
                <w:szCs w:val="28"/>
              </w:rPr>
              <w:t xml:space="preserve"> </w:t>
            </w:r>
            <w:r>
              <w:rPr>
                <w:rFonts w:ascii="宋体" w:hAnsi="宋体" w:eastAsia="宋体" w:cs="宋体"/>
                <w:spacing w:val="-2"/>
                <w:sz w:val="28"/>
                <w:szCs w:val="28"/>
              </w:rPr>
              <w:t>评荐</w:t>
            </w:r>
            <w:r>
              <w:rPr>
                <w:rFonts w:ascii="宋体" w:hAnsi="宋体" w:eastAsia="宋体" w:cs="宋体"/>
                <w:sz w:val="28"/>
                <w:szCs w:val="28"/>
              </w:rPr>
              <w:t xml:space="preserve"> </w:t>
            </w:r>
            <w:r>
              <w:rPr>
                <w:rFonts w:ascii="宋体" w:hAnsi="宋体" w:eastAsia="宋体" w:cs="宋体"/>
                <w:spacing w:val="-2"/>
                <w:sz w:val="28"/>
                <w:szCs w:val="28"/>
              </w:rPr>
              <w:t>评理</w:t>
            </w:r>
            <w:r>
              <w:rPr>
                <w:rFonts w:ascii="宋体" w:hAnsi="宋体" w:eastAsia="宋体" w:cs="宋体"/>
                <w:sz w:val="28"/>
                <w:szCs w:val="28"/>
              </w:rPr>
              <w:t xml:space="preserve"> </w:t>
            </w:r>
            <w:r>
              <w:rPr>
                <w:rFonts w:ascii="宋体" w:hAnsi="宋体" w:eastAsia="宋体" w:cs="宋体"/>
                <w:spacing w:val="-2"/>
                <w:sz w:val="28"/>
                <w:szCs w:val="28"/>
              </w:rPr>
              <w:t>语由</w:t>
            </w:r>
          </w:p>
          <w:p w14:paraId="7ED75708">
            <w:pPr>
              <w:spacing w:before="23" w:line="127" w:lineRule="exact"/>
              <w:ind w:left="577"/>
              <w:rPr>
                <w:rFonts w:ascii="宋体" w:hAnsi="宋体" w:eastAsia="宋体" w:cs="宋体"/>
                <w:sz w:val="7"/>
                <w:szCs w:val="7"/>
              </w:rPr>
            </w:pPr>
            <w:r>
              <w:rPr>
                <w:rFonts w:ascii="宋体" w:hAnsi="宋体" w:eastAsia="宋体" w:cs="宋体"/>
                <w:spacing w:val="130"/>
                <w:w w:val="175"/>
                <w:sz w:val="7"/>
                <w:szCs w:val="7"/>
              </w:rPr>
              <w:t>︶</w:t>
            </w:r>
          </w:p>
        </w:tc>
        <w:tc>
          <w:tcPr>
            <w:tcW w:w="8971" w:type="dxa"/>
            <w:gridSpan w:val="11"/>
            <w:vAlign w:val="top"/>
          </w:tcPr>
          <w:p w14:paraId="4C9C0113">
            <w:pPr>
              <w:pStyle w:val="6"/>
              <w:keepNext w:val="0"/>
              <w:keepLines w:val="0"/>
              <w:pageBreakBefore w:val="0"/>
              <w:widowControl/>
              <w:kinsoku w:val="0"/>
              <w:wordWrap/>
              <w:overflowPunct/>
              <w:topLinePunct w:val="0"/>
              <w:autoSpaceDE w:val="0"/>
              <w:autoSpaceDN w:val="0"/>
              <w:bidi w:val="0"/>
              <w:adjustRightInd w:val="0"/>
              <w:snapToGrid w:val="0"/>
              <w:spacing w:before="0" w:beforeLines="20" w:line="240" w:lineRule="auto"/>
              <w:ind w:firstLine="480" w:firstLineChars="200"/>
              <w:textAlignment w:val="baseline"/>
              <w:rPr>
                <w:rFonts w:hint="eastAsia" w:ascii="仿宋" w:hAnsi="仿宋" w:eastAsia="仿宋" w:cs="仿宋"/>
                <w:sz w:val="24"/>
              </w:rPr>
            </w:pPr>
            <w:r>
              <w:rPr>
                <w:rFonts w:hint="eastAsia" w:ascii="仿宋" w:hAnsi="仿宋" w:eastAsia="仿宋" w:cs="仿宋"/>
                <w:sz w:val="24"/>
              </w:rPr>
              <w:t>该作品构思精巧，音响丰富，制作精良，可听性强。节目深化广播“思想+艺术+技术”创作理念，充分运用各种声音元素，通过对片花音效电影感处理、朗诵演绎林正亨家书、综合运用台湾民谣《一只鸟仔》渲染垫乐等，让雾峰林家世代相传、百年不改的家国情怀故事性、立体化呈现在受众面前，节目充满感染力和张力。</w:t>
            </w:r>
          </w:p>
          <w:p w14:paraId="231AFB8C">
            <w:pPr>
              <w:pStyle w:val="6"/>
              <w:keepNext w:val="0"/>
              <w:keepLines w:val="0"/>
              <w:pageBreakBefore w:val="0"/>
              <w:widowControl/>
              <w:kinsoku w:val="0"/>
              <w:wordWrap/>
              <w:overflowPunct/>
              <w:topLinePunct w:val="0"/>
              <w:autoSpaceDE w:val="0"/>
              <w:autoSpaceDN w:val="0"/>
              <w:bidi w:val="0"/>
              <w:adjustRightInd w:val="0"/>
              <w:snapToGrid w:val="0"/>
              <w:spacing w:before="0" w:beforeLines="20" w:line="240" w:lineRule="auto"/>
              <w:ind w:firstLine="480" w:firstLineChars="200"/>
              <w:textAlignment w:val="baseline"/>
              <w:rPr>
                <w:rFonts w:hint="eastAsia" w:ascii="仿宋" w:hAnsi="仿宋" w:eastAsia="仿宋" w:cs="仿宋"/>
                <w:sz w:val="24"/>
              </w:rPr>
            </w:pPr>
            <w:r>
              <w:rPr>
                <w:rFonts w:hint="eastAsia" w:cs="仿宋"/>
                <w:sz w:val="24"/>
                <w:lang w:val="en-US" w:eastAsia="zh-CN"/>
              </w:rPr>
              <w:t>作品</w:t>
            </w:r>
            <w:r>
              <w:rPr>
                <w:rFonts w:hint="eastAsia" w:ascii="仿宋" w:hAnsi="仿宋" w:eastAsia="仿宋" w:cs="仿宋"/>
                <w:sz w:val="24"/>
              </w:rPr>
              <w:t>“小中见大”，</w:t>
            </w:r>
            <w:r>
              <w:rPr>
                <w:rFonts w:ascii="宋体" w:hAnsi="宋体"/>
                <w:sz w:val="24"/>
              </w:rPr>
              <w:t>力求做到历史感与时代感相互呼应，家族史与国家史同频共振，纪实性与抒情性深度交互</w:t>
            </w:r>
            <w:r>
              <w:rPr>
                <w:rFonts w:hint="eastAsia" w:ascii="宋体" w:hAnsi="宋体"/>
                <w:sz w:val="24"/>
                <w:lang w:eastAsia="zh-CN"/>
              </w:rPr>
              <w:t>，</w:t>
            </w:r>
            <w:r>
              <w:rPr>
                <w:rFonts w:hint="eastAsia" w:ascii="仿宋" w:hAnsi="仿宋" w:eastAsia="仿宋" w:cs="仿宋"/>
                <w:sz w:val="24"/>
              </w:rPr>
              <w:t>证实两岸在历史、文化、血缘上天然相亲，是休戚与共的一家人，有力抨击民进党当局“去中国化”可耻行径。作品引发两岸民众广泛共鸣，具有较强的新闻价值。</w:t>
            </w:r>
          </w:p>
          <w:p w14:paraId="006EA926">
            <w:pPr>
              <w:spacing w:before="286" w:line="212" w:lineRule="auto"/>
              <w:ind w:firstLine="3146" w:firstLineChars="1300"/>
              <w:rPr>
                <w:rFonts w:ascii="宋体" w:hAnsi="宋体" w:eastAsia="宋体" w:cs="宋体"/>
                <w:sz w:val="28"/>
                <w:szCs w:val="28"/>
              </w:rPr>
            </w:pPr>
            <w:bookmarkStart w:id="0" w:name="_GoBack"/>
            <w:bookmarkEnd w:id="0"/>
            <w:r>
              <w:rPr>
                <w:rFonts w:ascii="宋体" w:hAnsi="宋体" w:eastAsia="宋体" w:cs="宋体"/>
                <w:spacing w:val="-19"/>
                <w:sz w:val="28"/>
                <w:szCs w:val="28"/>
              </w:rPr>
              <w:t>签名</w:t>
            </w:r>
            <w:r>
              <w:rPr>
                <w:rFonts w:ascii="宋体" w:hAnsi="宋体" w:eastAsia="宋体" w:cs="宋体"/>
                <w:spacing w:val="-13"/>
                <w:sz w:val="28"/>
                <w:szCs w:val="28"/>
              </w:rPr>
              <w:t>：（</w:t>
            </w:r>
            <w:r>
              <w:rPr>
                <w:rFonts w:ascii="宋体" w:hAnsi="宋体" w:eastAsia="宋体" w:cs="宋体"/>
                <w:spacing w:val="-19"/>
                <w:sz w:val="28"/>
                <w:szCs w:val="28"/>
              </w:rPr>
              <w:t>盖单位公章）</w:t>
            </w:r>
          </w:p>
          <w:p w14:paraId="4AF36389">
            <w:pPr>
              <w:spacing w:before="66" w:line="212" w:lineRule="auto"/>
              <w:ind w:firstLine="3720" w:firstLineChars="1200"/>
              <w:rPr>
                <w:rFonts w:ascii="宋体" w:hAnsi="宋体" w:eastAsia="宋体" w:cs="宋体"/>
                <w:sz w:val="28"/>
                <w:szCs w:val="28"/>
              </w:rPr>
            </w:pPr>
            <w:r>
              <w:rPr>
                <w:rFonts w:ascii="宋体" w:hAnsi="宋体" w:eastAsia="宋体" w:cs="宋体"/>
                <w:spacing w:val="15"/>
                <w:sz w:val="28"/>
                <w:szCs w:val="28"/>
              </w:rPr>
              <w:t>2025</w:t>
            </w:r>
            <w:r>
              <w:rPr>
                <w:rFonts w:ascii="宋体" w:hAnsi="宋体" w:eastAsia="宋体" w:cs="宋体"/>
                <w:spacing w:val="-62"/>
                <w:sz w:val="28"/>
                <w:szCs w:val="28"/>
              </w:rPr>
              <w:t xml:space="preserve"> </w:t>
            </w:r>
            <w:r>
              <w:rPr>
                <w:rFonts w:ascii="宋体" w:hAnsi="宋体" w:eastAsia="宋体" w:cs="宋体"/>
                <w:spacing w:val="15"/>
                <w:sz w:val="28"/>
                <w:szCs w:val="28"/>
              </w:rPr>
              <w:t>年</w:t>
            </w:r>
            <w:r>
              <w:rPr>
                <w:rFonts w:ascii="宋体" w:hAnsi="宋体" w:eastAsia="宋体" w:cs="宋体"/>
                <w:spacing w:val="3"/>
                <w:sz w:val="28"/>
                <w:szCs w:val="28"/>
              </w:rPr>
              <w:t xml:space="preserve">  </w:t>
            </w:r>
            <w:r>
              <w:rPr>
                <w:rFonts w:ascii="宋体" w:hAnsi="宋体" w:eastAsia="宋体" w:cs="宋体"/>
                <w:spacing w:val="15"/>
                <w:sz w:val="28"/>
                <w:szCs w:val="28"/>
              </w:rPr>
              <w:t>月</w:t>
            </w:r>
            <w:r>
              <w:rPr>
                <w:rFonts w:ascii="宋体" w:hAnsi="宋体" w:eastAsia="宋体" w:cs="宋体"/>
                <w:spacing w:val="30"/>
                <w:sz w:val="28"/>
                <w:szCs w:val="28"/>
              </w:rPr>
              <w:t xml:space="preserve">  </w:t>
            </w:r>
            <w:r>
              <w:rPr>
                <w:rFonts w:ascii="宋体" w:hAnsi="宋体" w:eastAsia="宋体" w:cs="宋体"/>
                <w:spacing w:val="15"/>
                <w:sz w:val="28"/>
                <w:szCs w:val="28"/>
              </w:rPr>
              <w:t>日</w:t>
            </w:r>
          </w:p>
        </w:tc>
      </w:tr>
    </w:tbl>
    <w:p w14:paraId="17091C8F">
      <w:pPr>
        <w:spacing w:line="193" w:lineRule="exact"/>
      </w:pPr>
    </w:p>
    <w:sectPr>
      <w:headerReference r:id="rId5" w:type="default"/>
      <w:footerReference r:id="rId6" w:type="default"/>
      <w:pgSz w:w="11907" w:h="16839"/>
      <w:pgMar w:top="1060" w:right="1360" w:bottom="859" w:left="1663"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A74488">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7DF45D">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26B6E03"/>
    <w:rsid w:val="056F6791"/>
    <w:rsid w:val="0DFD2981"/>
    <w:rsid w:val="0F1739B0"/>
    <w:rsid w:val="11513438"/>
    <w:rsid w:val="11AA501C"/>
    <w:rsid w:val="14180B15"/>
    <w:rsid w:val="177F5743"/>
    <w:rsid w:val="188E5C84"/>
    <w:rsid w:val="217239DB"/>
    <w:rsid w:val="228A081C"/>
    <w:rsid w:val="2CCD2F6A"/>
    <w:rsid w:val="33435756"/>
    <w:rsid w:val="33F407FF"/>
    <w:rsid w:val="3EF66FCC"/>
    <w:rsid w:val="43C2176C"/>
    <w:rsid w:val="441C5F1F"/>
    <w:rsid w:val="4E5C1A72"/>
    <w:rsid w:val="526B217C"/>
    <w:rsid w:val="5AC97A40"/>
    <w:rsid w:val="5E990CF8"/>
    <w:rsid w:val="648E32AE"/>
    <w:rsid w:val="6C501D6F"/>
    <w:rsid w:val="76F123A0"/>
    <w:rsid w:val="7FDA2E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仿宋" w:hAnsi="仿宋" w:eastAsia="仿宋" w:cs="仿宋"/>
      <w:sz w:val="28"/>
      <w:szCs w:val="28"/>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952</Words>
  <Characters>1037</Characters>
  <TotalTime>9</TotalTime>
  <ScaleCrop>false</ScaleCrop>
  <LinksUpToDate>false</LinksUpToDate>
  <CharactersWithSpaces>1063</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2025-03-14T16:25:00Z</dcterms:created>
  <dc:creator>wangyongpo</dc:creator>
  <cp:lastModifiedBy>七夕</cp:lastModifiedBy>
  <cp:lastPrinted>2025-05-12T02:27:00Z</cp:lastPrinted>
  <dcterms:modified xsi:type="dcterms:W3CDTF">2025-05-13T03:14:37Z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2025-05-07T12:11:56Z</vt:filetime>
  </property>
  <property fmtid="{D5CDD505-2E9C-101B-9397-08002B2CF9AE}" pid="4" name="KSOProductBuildVer">
    <vt:lpwstr>2052-12.1.0.20784</vt:lpwstr>
  </property>
  <property fmtid="{D5CDD505-2E9C-101B-9397-08002B2CF9AE}" pid="5" name="ICV">
    <vt:lpwstr>7381B4291A1F4001A73B179746A11C16_13</vt:lpwstr>
  </property>
  <property fmtid="{D5CDD505-2E9C-101B-9397-08002B2CF9AE}" pid="6" name="KSOTemplateDocerSaveRecord">
    <vt:lpwstr>eyJoZGlkIjoiMmE1M2Y0OTI5NzZjNTUwNWZjOTQ2MTI4YTExMDYzNDciLCJ1c2VySWQiOiIyOTA3NjI1NDMifQ==</vt:lpwstr>
  </property>
</Properties>
</file>