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4ABB6E">
      <w:pPr>
        <w:spacing w:after="156" w:afterLines="50" w:line="600" w:lineRule="exact"/>
        <w:jc w:val="center"/>
        <w:rPr>
          <w:rFonts w:hint="eastAsia" w:ascii="方正小标宋简体" w:hAnsi="方正小标宋简体" w:eastAsia="方正小标宋简体" w:cs="方正小标宋简体"/>
          <w:color w:val="000000"/>
          <w:szCs w:val="32"/>
        </w:rPr>
      </w:pPr>
      <w:r>
        <w:rPr>
          <w:rFonts w:hint="eastAsia" w:ascii="方正小标宋简体" w:hAnsi="方正小标宋简体" w:eastAsia="方正小标宋简体" w:cs="方正小标宋简体"/>
          <w:color w:val="000000"/>
          <w:szCs w:val="32"/>
        </w:rPr>
        <w:t>中国新闻奖参评作品推荐表</w:t>
      </w:r>
    </w:p>
    <w:tbl>
      <w:tblPr>
        <w:tblStyle w:val="10"/>
        <w:tblW w:w="9913"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417"/>
        <w:gridCol w:w="347"/>
        <w:gridCol w:w="1497"/>
        <w:gridCol w:w="93"/>
        <w:gridCol w:w="899"/>
        <w:gridCol w:w="426"/>
        <w:gridCol w:w="826"/>
        <w:gridCol w:w="733"/>
        <w:gridCol w:w="992"/>
        <w:gridCol w:w="1549"/>
      </w:tblGrid>
      <w:tr w14:paraId="429AE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exact"/>
        </w:trPr>
        <w:tc>
          <w:tcPr>
            <w:tcW w:w="1134" w:type="dxa"/>
            <w:vAlign w:val="center"/>
          </w:tcPr>
          <w:p w14:paraId="5F054ED7">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作品</w:t>
            </w:r>
          </w:p>
          <w:p w14:paraId="69AE6CD0">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标题</w:t>
            </w:r>
          </w:p>
        </w:tc>
        <w:tc>
          <w:tcPr>
            <w:tcW w:w="4679" w:type="dxa"/>
            <w:gridSpan w:val="6"/>
            <w:vAlign w:val="center"/>
          </w:tcPr>
          <w:p w14:paraId="6391582E">
            <w:pPr>
              <w:spacing w:line="380" w:lineRule="exact"/>
              <w:jc w:val="left"/>
              <w:rPr>
                <w:rFonts w:hint="eastAsia" w:ascii="华文中宋" w:hAnsi="华文中宋" w:eastAsia="华文中宋"/>
                <w:sz w:val="28"/>
                <w:szCs w:val="28"/>
              </w:rPr>
            </w:pPr>
            <w:r>
              <w:rPr>
                <w:rFonts w:hint="eastAsia" w:ascii="仿宋" w:hAnsi="仿宋" w:eastAsia="仿宋" w:cs="仿宋"/>
                <w:color w:val="000000"/>
                <w:sz w:val="28"/>
                <w:szCs w:val="28"/>
              </w:rPr>
              <w:t>“闽山闽水物华新”系列报道</w:t>
            </w:r>
          </w:p>
        </w:tc>
        <w:tc>
          <w:tcPr>
            <w:tcW w:w="826" w:type="dxa"/>
            <w:vAlign w:val="center"/>
          </w:tcPr>
          <w:p w14:paraId="59F0B6C6">
            <w:pPr>
              <w:spacing w:line="3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参评</w:t>
            </w:r>
          </w:p>
          <w:p w14:paraId="02A0B083">
            <w:pPr>
              <w:spacing w:line="30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项目</w:t>
            </w:r>
          </w:p>
        </w:tc>
        <w:tc>
          <w:tcPr>
            <w:tcW w:w="3274" w:type="dxa"/>
            <w:gridSpan w:val="3"/>
            <w:vAlign w:val="center"/>
          </w:tcPr>
          <w:p w14:paraId="69A03840">
            <w:pPr>
              <w:spacing w:line="380" w:lineRule="exact"/>
              <w:jc w:val="both"/>
              <w:rPr>
                <w:rFonts w:ascii="仿宋_GB2312"/>
                <w:color w:val="000000"/>
                <w:sz w:val="28"/>
              </w:rPr>
            </w:pPr>
            <w:r>
              <w:rPr>
                <w:rFonts w:hint="eastAsia" w:ascii="仿宋" w:hAnsi="仿宋" w:eastAsia="仿宋" w:cs="仿宋"/>
                <w:color w:val="000000"/>
                <w:sz w:val="28"/>
                <w:szCs w:val="28"/>
              </w:rPr>
              <w:t>系列报道（新媒体）</w:t>
            </w:r>
          </w:p>
        </w:tc>
      </w:tr>
      <w:tr w14:paraId="6A0FD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exact"/>
        </w:trPr>
        <w:tc>
          <w:tcPr>
            <w:tcW w:w="1134" w:type="dxa"/>
            <w:vMerge w:val="restart"/>
            <w:vAlign w:val="center"/>
          </w:tcPr>
          <w:p w14:paraId="4B4EAFEC">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字数</w:t>
            </w:r>
          </w:p>
          <w:p w14:paraId="24BFC28F">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时长</w:t>
            </w:r>
          </w:p>
        </w:tc>
        <w:tc>
          <w:tcPr>
            <w:tcW w:w="4679" w:type="dxa"/>
            <w:gridSpan w:val="6"/>
            <w:vMerge w:val="restart"/>
            <w:vAlign w:val="center"/>
          </w:tcPr>
          <w:p w14:paraId="6B97A8E9">
            <w:pPr>
              <w:spacing w:line="240" w:lineRule="exact"/>
              <w:jc w:val="left"/>
              <w:rPr>
                <w:rFonts w:hint="eastAsia" w:ascii="华文中宋" w:hAnsi="华文中宋" w:eastAsia="华文中宋"/>
                <w:color w:val="000000"/>
                <w:sz w:val="21"/>
                <w:szCs w:val="21"/>
              </w:rPr>
            </w:pPr>
            <w:r>
              <w:rPr>
                <w:rFonts w:hint="eastAsia" w:ascii="仿宋" w:hAnsi="仿宋" w:eastAsia="仿宋" w:cs="仿宋"/>
                <w:color w:val="000000"/>
                <w:sz w:val="24"/>
                <w:szCs w:val="24"/>
                <w:lang w:val="en-US" w:eastAsia="zh-CN"/>
              </w:rPr>
              <w:t>7946</w:t>
            </w:r>
            <w:r>
              <w:rPr>
                <w:rFonts w:hint="eastAsia" w:ascii="仿宋" w:hAnsi="仿宋" w:eastAsia="仿宋" w:cs="仿宋"/>
                <w:color w:val="000000"/>
                <w:sz w:val="24"/>
                <w:szCs w:val="24"/>
              </w:rPr>
              <w:t>字</w:t>
            </w:r>
          </w:p>
        </w:tc>
        <w:tc>
          <w:tcPr>
            <w:tcW w:w="826" w:type="dxa"/>
            <w:vAlign w:val="center"/>
          </w:tcPr>
          <w:p w14:paraId="3437DEFE">
            <w:pPr>
              <w:spacing w:line="38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体裁</w:t>
            </w:r>
          </w:p>
        </w:tc>
        <w:tc>
          <w:tcPr>
            <w:tcW w:w="3274" w:type="dxa"/>
            <w:gridSpan w:val="3"/>
            <w:vAlign w:val="center"/>
          </w:tcPr>
          <w:p w14:paraId="5E7282C6">
            <w:pPr>
              <w:spacing w:line="260" w:lineRule="exact"/>
              <w:jc w:val="center"/>
              <w:rPr>
                <w:rFonts w:hint="eastAsia" w:ascii="仿宋" w:hAnsi="仿宋" w:eastAsia="仿宋" w:cs="仿宋"/>
                <w:color w:val="000000"/>
                <w:sz w:val="24"/>
                <w:szCs w:val="24"/>
              </w:rPr>
            </w:pPr>
          </w:p>
        </w:tc>
      </w:tr>
      <w:tr w14:paraId="60BE0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1134" w:type="dxa"/>
            <w:vMerge w:val="continue"/>
            <w:tcBorders>
              <w:bottom w:val="single" w:color="auto" w:sz="4" w:space="0"/>
            </w:tcBorders>
            <w:vAlign w:val="center"/>
          </w:tcPr>
          <w:p w14:paraId="7BDA7C1A">
            <w:pPr>
              <w:spacing w:line="320" w:lineRule="exact"/>
              <w:jc w:val="center"/>
              <w:rPr>
                <w:rFonts w:hint="eastAsia" w:ascii="华文中宋" w:hAnsi="华文中宋" w:eastAsia="华文中宋"/>
                <w:color w:val="000000"/>
                <w:sz w:val="28"/>
              </w:rPr>
            </w:pPr>
          </w:p>
        </w:tc>
        <w:tc>
          <w:tcPr>
            <w:tcW w:w="4679" w:type="dxa"/>
            <w:gridSpan w:val="6"/>
            <w:vMerge w:val="continue"/>
            <w:tcBorders>
              <w:bottom w:val="single" w:color="auto" w:sz="4" w:space="0"/>
            </w:tcBorders>
            <w:vAlign w:val="center"/>
          </w:tcPr>
          <w:p w14:paraId="07D7F014">
            <w:pPr>
              <w:spacing w:line="380" w:lineRule="exact"/>
              <w:ind w:firstLine="560"/>
              <w:jc w:val="center"/>
              <w:rPr>
                <w:rFonts w:hint="eastAsia" w:ascii="华文中宋" w:hAnsi="华文中宋" w:eastAsia="华文中宋"/>
                <w:color w:val="000000"/>
                <w:sz w:val="21"/>
                <w:szCs w:val="21"/>
              </w:rPr>
            </w:pPr>
          </w:p>
        </w:tc>
        <w:tc>
          <w:tcPr>
            <w:tcW w:w="826" w:type="dxa"/>
            <w:tcBorders>
              <w:bottom w:val="single" w:color="auto" w:sz="4" w:space="0"/>
            </w:tcBorders>
            <w:vAlign w:val="center"/>
          </w:tcPr>
          <w:p w14:paraId="0221E1B2">
            <w:pPr>
              <w:spacing w:line="38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语种</w:t>
            </w:r>
          </w:p>
        </w:tc>
        <w:tc>
          <w:tcPr>
            <w:tcW w:w="3274" w:type="dxa"/>
            <w:gridSpan w:val="3"/>
            <w:tcBorders>
              <w:bottom w:val="single" w:color="auto" w:sz="4" w:space="0"/>
            </w:tcBorders>
            <w:vAlign w:val="center"/>
          </w:tcPr>
          <w:p w14:paraId="68DC2681">
            <w:pPr>
              <w:spacing w:line="260" w:lineRule="exact"/>
              <w:jc w:val="center"/>
              <w:rPr>
                <w:rFonts w:hint="eastAsia" w:ascii="仿宋" w:hAnsi="仿宋" w:eastAsia="仿宋" w:cs="仿宋"/>
                <w:color w:val="000000"/>
                <w:sz w:val="22"/>
                <w:szCs w:val="18"/>
              </w:rPr>
            </w:pPr>
          </w:p>
        </w:tc>
      </w:tr>
      <w:tr w14:paraId="30465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134" w:type="dxa"/>
            <w:tcBorders>
              <w:bottom w:val="single" w:color="auto" w:sz="4" w:space="0"/>
            </w:tcBorders>
            <w:vAlign w:val="center"/>
          </w:tcPr>
          <w:p w14:paraId="7668CD79">
            <w:pPr>
              <w:spacing w:line="320" w:lineRule="exact"/>
              <w:jc w:val="center"/>
              <w:rPr>
                <w:rFonts w:hint="eastAsia" w:ascii="华文中宋" w:hAnsi="华文中宋" w:eastAsia="华文中宋"/>
                <w:color w:val="000000"/>
                <w:spacing w:val="-12"/>
                <w:sz w:val="28"/>
              </w:rPr>
            </w:pPr>
            <w:bookmarkStart w:id="0" w:name="_Hlk197698108"/>
            <w:r>
              <w:rPr>
                <w:rFonts w:hint="eastAsia" w:ascii="华文中宋" w:hAnsi="华文中宋" w:eastAsia="华文中宋"/>
                <w:color w:val="000000"/>
                <w:spacing w:val="-12"/>
                <w:sz w:val="28"/>
              </w:rPr>
              <w:t>作者</w:t>
            </w:r>
          </w:p>
          <w:p w14:paraId="2D9F8EF3">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pacing w:val="-12"/>
                <w:sz w:val="16"/>
                <w:szCs w:val="16"/>
              </w:rPr>
              <w:t>（主创人员）</w:t>
            </w:r>
          </w:p>
        </w:tc>
        <w:tc>
          <w:tcPr>
            <w:tcW w:w="4679" w:type="dxa"/>
            <w:gridSpan w:val="6"/>
            <w:tcBorders>
              <w:bottom w:val="single" w:color="auto" w:sz="4" w:space="0"/>
            </w:tcBorders>
            <w:vAlign w:val="center"/>
          </w:tcPr>
          <w:p w14:paraId="2B21092D">
            <w:pPr>
              <w:spacing w:line="240" w:lineRule="exact"/>
              <w:rPr>
                <w:rFonts w:hint="eastAsia" w:ascii="仿宋" w:hAnsi="仿宋" w:eastAsia="仿宋" w:cs="仿宋"/>
                <w:color w:val="000000"/>
                <w:sz w:val="24"/>
                <w:szCs w:val="24"/>
              </w:rPr>
            </w:pPr>
            <w:r>
              <w:rPr>
                <w:rFonts w:hint="eastAsia" w:ascii="仿宋" w:hAnsi="仿宋" w:eastAsia="仿宋" w:cs="仿宋"/>
                <w:color w:val="000000"/>
                <w:sz w:val="24"/>
                <w:szCs w:val="24"/>
              </w:rPr>
              <w:t>郑璜、储白珊、潘抒捷、张辉、陈梦婕、</w:t>
            </w:r>
          </w:p>
          <w:p w14:paraId="5D3BBAA5">
            <w:pPr>
              <w:spacing w:line="240" w:lineRule="exact"/>
              <w:rPr>
                <w:rFonts w:hint="eastAsia" w:ascii="华文中宋" w:hAnsi="华文中宋" w:eastAsia="华文中宋"/>
                <w:color w:val="000000"/>
                <w:sz w:val="24"/>
                <w:szCs w:val="24"/>
              </w:rPr>
            </w:pPr>
            <w:r>
              <w:rPr>
                <w:rFonts w:hint="eastAsia" w:ascii="仿宋" w:hAnsi="仿宋" w:eastAsia="仿宋" w:cs="仿宋"/>
                <w:color w:val="000000"/>
                <w:sz w:val="24"/>
                <w:szCs w:val="24"/>
              </w:rPr>
              <w:t>林熙、王毅、黄浩瀚</w:t>
            </w:r>
          </w:p>
        </w:tc>
        <w:tc>
          <w:tcPr>
            <w:tcW w:w="826" w:type="dxa"/>
            <w:tcBorders>
              <w:bottom w:val="single" w:color="auto" w:sz="4" w:space="0"/>
            </w:tcBorders>
            <w:vAlign w:val="center"/>
          </w:tcPr>
          <w:p w14:paraId="577438E3">
            <w:pPr>
              <w:spacing w:line="38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编辑</w:t>
            </w:r>
          </w:p>
        </w:tc>
        <w:tc>
          <w:tcPr>
            <w:tcW w:w="3274" w:type="dxa"/>
            <w:gridSpan w:val="3"/>
            <w:tcBorders>
              <w:bottom w:val="single" w:color="auto" w:sz="4" w:space="0"/>
            </w:tcBorders>
            <w:vAlign w:val="center"/>
          </w:tcPr>
          <w:p w14:paraId="20B73A5A">
            <w:pPr>
              <w:spacing w:line="240" w:lineRule="exact"/>
              <w:jc w:val="center"/>
              <w:rPr>
                <w:rFonts w:hint="eastAsia" w:ascii="仿宋" w:hAnsi="仿宋" w:eastAsia="仿宋" w:cs="仿宋"/>
                <w:color w:val="000000"/>
                <w:sz w:val="22"/>
                <w:szCs w:val="18"/>
              </w:rPr>
            </w:pPr>
            <w:r>
              <w:rPr>
                <w:rFonts w:hint="eastAsia" w:ascii="仿宋" w:hAnsi="仿宋" w:eastAsia="仿宋" w:cs="仿宋"/>
                <w:color w:val="000000"/>
                <w:sz w:val="24"/>
                <w:szCs w:val="24"/>
              </w:rPr>
              <w:t>段金柱、吴亦航、徐宇琦</w:t>
            </w:r>
          </w:p>
        </w:tc>
      </w:tr>
      <w:bookmarkEnd w:id="0"/>
      <w:tr w14:paraId="0DCC3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trPr>
        <w:tc>
          <w:tcPr>
            <w:tcW w:w="1134" w:type="dxa"/>
            <w:vAlign w:val="center"/>
          </w:tcPr>
          <w:p w14:paraId="15D21C3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中宋" w:hAnsi="华文中宋" w:eastAsia="华文中宋"/>
                <w:color w:val="000000"/>
                <w:sz w:val="28"/>
              </w:rPr>
            </w:pPr>
            <w:r>
              <w:rPr>
                <w:rFonts w:hint="eastAsia" w:ascii="华文中宋" w:hAnsi="华文中宋" w:eastAsia="华文中宋"/>
                <w:color w:val="000000"/>
                <w:sz w:val="28"/>
              </w:rPr>
              <w:t>原创</w:t>
            </w:r>
          </w:p>
          <w:p w14:paraId="38912613">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中宋" w:hAnsi="华文中宋" w:eastAsia="华文中宋"/>
                <w:color w:val="000000"/>
                <w:sz w:val="28"/>
              </w:rPr>
            </w:pPr>
            <w:r>
              <w:rPr>
                <w:rFonts w:hint="eastAsia" w:ascii="华文中宋" w:hAnsi="华文中宋" w:eastAsia="华文中宋"/>
                <w:color w:val="000000"/>
                <w:sz w:val="28"/>
              </w:rPr>
              <w:t>单位</w:t>
            </w:r>
          </w:p>
        </w:tc>
        <w:tc>
          <w:tcPr>
            <w:tcW w:w="3354" w:type="dxa"/>
            <w:gridSpan w:val="4"/>
            <w:vAlign w:val="center"/>
          </w:tcPr>
          <w:p w14:paraId="336E744E">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仿宋_GB2312" w:hAnsi="仿宋"/>
                <w:color w:val="000000"/>
                <w:szCs w:val="21"/>
              </w:rPr>
            </w:pPr>
            <w:r>
              <w:rPr>
                <w:rFonts w:hint="eastAsia" w:ascii="仿宋" w:hAnsi="仿宋" w:eastAsia="仿宋" w:cs="仿宋"/>
                <w:color w:val="000000"/>
                <w:sz w:val="24"/>
                <w:szCs w:val="24"/>
              </w:rPr>
              <w:t>福建日报社</w:t>
            </w:r>
          </w:p>
        </w:tc>
        <w:tc>
          <w:tcPr>
            <w:tcW w:w="2151" w:type="dxa"/>
            <w:gridSpan w:val="3"/>
            <w:vAlign w:val="center"/>
          </w:tcPr>
          <w:p w14:paraId="2F70A02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中宋" w:hAnsi="华文中宋" w:eastAsia="华文中宋"/>
                <w:color w:val="000000"/>
                <w:sz w:val="28"/>
              </w:rPr>
            </w:pPr>
            <w:r>
              <w:rPr>
                <w:rFonts w:hint="eastAsia" w:ascii="华文中宋" w:hAnsi="华文中宋" w:eastAsia="华文中宋"/>
                <w:color w:val="000000"/>
                <w:sz w:val="28"/>
              </w:rPr>
              <w:t>发布端/账号/</w:t>
            </w:r>
          </w:p>
          <w:p w14:paraId="0EBD3E3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华文中宋" w:hAnsi="华文中宋" w:eastAsia="华文中宋"/>
                <w:color w:val="000000"/>
                <w:sz w:val="28"/>
              </w:rPr>
            </w:pPr>
            <w:r>
              <w:rPr>
                <w:rFonts w:hint="eastAsia" w:ascii="华文中宋" w:hAnsi="华文中宋" w:eastAsia="华文中宋"/>
                <w:color w:val="000000"/>
                <w:sz w:val="28"/>
              </w:rPr>
              <w:t>媒体名称</w:t>
            </w:r>
          </w:p>
        </w:tc>
        <w:tc>
          <w:tcPr>
            <w:tcW w:w="3274" w:type="dxa"/>
            <w:gridSpan w:val="3"/>
            <w:vAlign w:val="center"/>
          </w:tcPr>
          <w:p w14:paraId="0D082DA8">
            <w:pPr>
              <w:spacing w:line="24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福建日报·新福建客户端</w:t>
            </w:r>
          </w:p>
        </w:tc>
      </w:tr>
      <w:tr w14:paraId="44529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7" w:hRule="exact"/>
        </w:trPr>
        <w:tc>
          <w:tcPr>
            <w:tcW w:w="1134" w:type="dxa"/>
            <w:vAlign w:val="center"/>
          </w:tcPr>
          <w:p w14:paraId="75796128">
            <w:pPr>
              <w:spacing w:line="28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刊播版面</w:t>
            </w:r>
            <w:r>
              <w:rPr>
                <w:rFonts w:hint="eastAsia" w:ascii="华文中宋" w:hAnsi="华文中宋" w:eastAsia="华文中宋"/>
                <w:color w:val="000000"/>
                <w:spacing w:val="-12"/>
                <w:sz w:val="24"/>
                <w:szCs w:val="21"/>
              </w:rPr>
              <w:t>(</w:t>
            </w:r>
            <w:r>
              <w:rPr>
                <w:rFonts w:hint="eastAsia" w:ascii="华文中宋" w:hAnsi="华文中宋" w:eastAsia="华文中宋"/>
                <w:color w:val="000000"/>
                <w:spacing w:val="-12"/>
                <w:sz w:val="22"/>
                <w:szCs w:val="21"/>
              </w:rPr>
              <w:t>名称和版次)</w:t>
            </w:r>
          </w:p>
        </w:tc>
        <w:tc>
          <w:tcPr>
            <w:tcW w:w="3354" w:type="dxa"/>
            <w:gridSpan w:val="4"/>
            <w:vAlign w:val="center"/>
          </w:tcPr>
          <w:p w14:paraId="4C913DD5">
            <w:pPr>
              <w:spacing w:line="260" w:lineRule="exact"/>
              <w:rPr>
                <w:rFonts w:hint="eastAsia" w:ascii="仿宋_GB2312" w:hAnsi="仿宋"/>
                <w:color w:val="000000"/>
                <w:szCs w:val="21"/>
              </w:rPr>
            </w:pPr>
          </w:p>
        </w:tc>
        <w:tc>
          <w:tcPr>
            <w:tcW w:w="1325" w:type="dxa"/>
            <w:gridSpan w:val="2"/>
            <w:vAlign w:val="center"/>
          </w:tcPr>
          <w:p w14:paraId="7AFDE96B">
            <w:pPr>
              <w:spacing w:line="28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刊播</w:t>
            </w:r>
          </w:p>
          <w:p w14:paraId="79F0B44A">
            <w:pPr>
              <w:spacing w:line="28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日期</w:t>
            </w:r>
          </w:p>
        </w:tc>
        <w:tc>
          <w:tcPr>
            <w:tcW w:w="4100" w:type="dxa"/>
            <w:gridSpan w:val="4"/>
            <w:vAlign w:val="center"/>
          </w:tcPr>
          <w:p w14:paraId="224175D8">
            <w:pPr>
              <w:spacing w:line="260" w:lineRule="exact"/>
              <w:jc w:val="center"/>
              <w:rPr>
                <w:rFonts w:hint="eastAsia" w:ascii="仿宋_GB2312" w:hAnsi="仿宋"/>
                <w:color w:val="000000"/>
                <w:szCs w:val="21"/>
              </w:rPr>
            </w:pPr>
            <w:r>
              <w:rPr>
                <w:rFonts w:hint="eastAsia" w:ascii="仿宋" w:hAnsi="仿宋" w:eastAsia="仿宋" w:cs="仿宋"/>
                <w:color w:val="000000"/>
                <w:sz w:val="21"/>
                <w:szCs w:val="15"/>
              </w:rPr>
              <w:t>2024-09-18到2024-12-01</w:t>
            </w:r>
          </w:p>
        </w:tc>
      </w:tr>
      <w:tr w14:paraId="51520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0" w:hRule="atLeast"/>
        </w:trPr>
        <w:tc>
          <w:tcPr>
            <w:tcW w:w="1134" w:type="dxa"/>
            <w:vAlign w:val="center"/>
          </w:tcPr>
          <w:p w14:paraId="2F495AAC">
            <w:pPr>
              <w:spacing w:line="320" w:lineRule="exact"/>
              <w:jc w:val="center"/>
              <w:rPr>
                <w:rFonts w:hint="eastAsia" w:ascii="华文中宋" w:hAnsi="华文中宋" w:eastAsia="华文中宋"/>
                <w:color w:val="000000"/>
                <w:sz w:val="24"/>
                <w:szCs w:val="21"/>
              </w:rPr>
            </w:pPr>
            <w:r>
              <w:rPr>
                <w:rFonts w:hint="eastAsia" w:ascii="华文中宋" w:hAnsi="华文中宋" w:eastAsia="华文中宋"/>
                <w:color w:val="000000"/>
                <w:sz w:val="24"/>
                <w:szCs w:val="21"/>
              </w:rPr>
              <w:t>新媒体作品</w:t>
            </w:r>
          </w:p>
          <w:p w14:paraId="2C284EBA">
            <w:pPr>
              <w:spacing w:line="320" w:lineRule="exact"/>
              <w:jc w:val="center"/>
              <w:rPr>
                <w:rFonts w:hint="eastAsia" w:ascii="仿宋_GB2312" w:hAnsi="仿宋"/>
                <w:color w:val="000000"/>
                <w:szCs w:val="21"/>
              </w:rPr>
            </w:pPr>
            <w:r>
              <w:rPr>
                <w:rFonts w:hint="eastAsia" w:ascii="华文中宋" w:hAnsi="华文中宋" w:eastAsia="华文中宋"/>
                <w:color w:val="000000"/>
                <w:sz w:val="24"/>
                <w:szCs w:val="21"/>
              </w:rPr>
              <w:t>网址</w:t>
            </w:r>
          </w:p>
        </w:tc>
        <w:tc>
          <w:tcPr>
            <w:tcW w:w="5505" w:type="dxa"/>
            <w:gridSpan w:val="7"/>
            <w:vAlign w:val="center"/>
          </w:tcPr>
          <w:p w14:paraId="23FD9C4B">
            <w:pPr>
              <w:widowControl/>
              <w:jc w:val="left"/>
              <w:rPr>
                <w:rFonts w:hint="eastAsia" w:ascii="仿宋" w:hAnsi="仿宋" w:eastAsia="仿宋" w:cs="仿宋"/>
                <w:color w:val="000000"/>
                <w:sz w:val="24"/>
                <w:szCs w:val="24"/>
              </w:rPr>
            </w:pPr>
            <w:r>
              <w:fldChar w:fldCharType="begin"/>
            </w:r>
            <w:r>
              <w:instrText xml:space="preserve"> HYPERLINK "https://share.fjdaily.com/displayTemplate/news/newsDetail/1119/2800371.html?isShare=true&amp;advColumnId=1119" </w:instrText>
            </w:r>
            <w:r>
              <w:fldChar w:fldCharType="separate"/>
            </w:r>
            <w:r>
              <w:rPr>
                <w:rStyle w:val="15"/>
                <w:rFonts w:ascii="仿宋" w:hAnsi="仿宋" w:eastAsia="仿宋" w:cs="仿宋"/>
                <w:sz w:val="24"/>
                <w:szCs w:val="24"/>
              </w:rPr>
              <w:t>https://share.fjdaily.com/displayTemplate/news/newsDetail/1119/2800371.html?isShare=true&amp;advColumnId=1119</w:t>
            </w:r>
            <w:r>
              <w:rPr>
                <w:rStyle w:val="15"/>
                <w:rFonts w:ascii="仿宋" w:hAnsi="仿宋" w:eastAsia="仿宋" w:cs="仿宋"/>
                <w:sz w:val="24"/>
                <w:szCs w:val="24"/>
              </w:rPr>
              <w:fldChar w:fldCharType="end"/>
            </w:r>
          </w:p>
          <w:p w14:paraId="4F629456">
            <w:pPr>
              <w:widowControl/>
              <w:jc w:val="left"/>
              <w:rPr>
                <w:rFonts w:hint="eastAsia" w:ascii="仿宋" w:hAnsi="仿宋" w:eastAsia="仿宋" w:cs="仿宋"/>
                <w:color w:val="000000"/>
                <w:sz w:val="24"/>
                <w:szCs w:val="24"/>
              </w:rPr>
            </w:pPr>
            <w:r>
              <w:fldChar w:fldCharType="begin"/>
            </w:r>
            <w:r>
              <w:instrText xml:space="preserve"> HYPERLINK "https://share.fjdaily.com/displayTemplate/news/newsDetail/1119/2837738.html?isShare=true&amp;advColumnId=1119" </w:instrText>
            </w:r>
            <w:r>
              <w:fldChar w:fldCharType="separate"/>
            </w:r>
            <w:r>
              <w:rPr>
                <w:rStyle w:val="15"/>
                <w:rFonts w:ascii="仿宋" w:hAnsi="仿宋" w:eastAsia="仿宋" w:cs="仿宋"/>
                <w:sz w:val="24"/>
                <w:szCs w:val="24"/>
              </w:rPr>
              <w:t>https://share.fjdaily.com/displayTemplate/news/newsDetail/1119/2837738.html?isShare=true&amp;advColumnId=1119</w:t>
            </w:r>
            <w:r>
              <w:rPr>
                <w:rStyle w:val="15"/>
                <w:rFonts w:ascii="仿宋" w:hAnsi="仿宋" w:eastAsia="仿宋" w:cs="仿宋"/>
                <w:sz w:val="24"/>
                <w:szCs w:val="24"/>
              </w:rPr>
              <w:fldChar w:fldCharType="end"/>
            </w:r>
          </w:p>
          <w:p w14:paraId="1BF92796">
            <w:pPr>
              <w:widowControl/>
              <w:jc w:val="left"/>
              <w:rPr>
                <w:rFonts w:hint="eastAsia" w:ascii="仿宋" w:hAnsi="仿宋" w:eastAsia="仿宋" w:cs="仿宋"/>
                <w:color w:val="000000"/>
                <w:sz w:val="24"/>
                <w:szCs w:val="24"/>
              </w:rPr>
            </w:pPr>
            <w:r>
              <w:fldChar w:fldCharType="begin"/>
            </w:r>
            <w:r>
              <w:instrText xml:space="preserve"> HYPERLINK "https://share.fjdaily.com/displayTemplate/news/newsDetail/1119/2951666.html?isShare=true&amp;advColumnId=1119" </w:instrText>
            </w:r>
            <w:r>
              <w:fldChar w:fldCharType="separate"/>
            </w:r>
            <w:r>
              <w:rPr>
                <w:rStyle w:val="15"/>
                <w:rFonts w:ascii="仿宋" w:hAnsi="仿宋" w:eastAsia="仿宋" w:cs="仿宋"/>
                <w:sz w:val="24"/>
                <w:szCs w:val="24"/>
              </w:rPr>
              <w:t>https://share.fjdaily.com/displayTemplate/news/newsDetail/1119/2951666.html?isShare=true&amp;advColumnId=1119</w:t>
            </w:r>
            <w:r>
              <w:rPr>
                <w:rStyle w:val="15"/>
                <w:rFonts w:ascii="仿宋" w:hAnsi="仿宋" w:eastAsia="仿宋" w:cs="仿宋"/>
                <w:sz w:val="24"/>
                <w:szCs w:val="24"/>
              </w:rPr>
              <w:fldChar w:fldCharType="end"/>
            </w:r>
          </w:p>
        </w:tc>
        <w:tc>
          <w:tcPr>
            <w:tcW w:w="1725" w:type="dxa"/>
            <w:gridSpan w:val="2"/>
            <w:vAlign w:val="center"/>
          </w:tcPr>
          <w:p w14:paraId="4070731E">
            <w:pPr>
              <w:spacing w:line="320" w:lineRule="exact"/>
              <w:jc w:val="center"/>
              <w:rPr>
                <w:rFonts w:hint="eastAsia" w:ascii="华文中宋" w:hAnsi="华文中宋" w:eastAsia="华文中宋"/>
                <w:color w:val="000000"/>
                <w:sz w:val="24"/>
                <w:szCs w:val="21"/>
              </w:rPr>
            </w:pPr>
            <w:r>
              <w:rPr>
                <w:rFonts w:hint="eastAsia" w:ascii="华文中宋" w:hAnsi="华文中宋" w:eastAsia="华文中宋"/>
                <w:color w:val="000000"/>
                <w:sz w:val="24"/>
                <w:szCs w:val="21"/>
              </w:rPr>
              <w:t>是否为</w:t>
            </w:r>
          </w:p>
          <w:p w14:paraId="34FD26A2">
            <w:pPr>
              <w:spacing w:line="320" w:lineRule="exact"/>
              <w:jc w:val="center"/>
              <w:rPr>
                <w:rFonts w:hint="eastAsia" w:ascii="华文中宋" w:hAnsi="华文中宋" w:eastAsia="华文中宋"/>
                <w:color w:val="000000"/>
                <w:sz w:val="24"/>
                <w:szCs w:val="21"/>
              </w:rPr>
            </w:pPr>
            <w:r>
              <w:rPr>
                <w:rFonts w:hint="eastAsia" w:ascii="华文中宋" w:hAnsi="华文中宋" w:eastAsia="华文中宋"/>
                <w:color w:val="000000"/>
                <w:sz w:val="24"/>
                <w:szCs w:val="21"/>
              </w:rPr>
              <w:t>“三好作品”</w:t>
            </w:r>
          </w:p>
        </w:tc>
        <w:tc>
          <w:tcPr>
            <w:tcW w:w="1549" w:type="dxa"/>
            <w:vAlign w:val="center"/>
          </w:tcPr>
          <w:p w14:paraId="6EBFDB6E">
            <w:pPr>
              <w:spacing w:line="260" w:lineRule="exact"/>
              <w:jc w:val="center"/>
              <w:rPr>
                <w:rFonts w:hint="eastAsia" w:ascii="华文中宋" w:hAnsi="华文中宋" w:eastAsia="华文中宋"/>
                <w:color w:val="000000"/>
                <w:sz w:val="28"/>
              </w:rPr>
            </w:pPr>
            <w:r>
              <w:rPr>
                <w:rFonts w:hint="eastAsia" w:ascii="仿宋" w:hAnsi="仿宋" w:eastAsia="仿宋" w:cs="仿宋"/>
                <w:color w:val="000000"/>
                <w:sz w:val="21"/>
                <w:szCs w:val="15"/>
              </w:rPr>
              <w:t>否</w:t>
            </w:r>
          </w:p>
        </w:tc>
      </w:tr>
      <w:tr w14:paraId="32515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0" w:hRule="atLeast"/>
        </w:trPr>
        <w:tc>
          <w:tcPr>
            <w:tcW w:w="1134" w:type="dxa"/>
            <w:vAlign w:val="center"/>
          </w:tcPr>
          <w:p w14:paraId="541E5505">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 xml:space="preserve">  ︵</w:t>
            </w:r>
          </w:p>
          <w:p w14:paraId="2AB088D2">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采作</w:t>
            </w:r>
          </w:p>
          <w:p w14:paraId="517D9842">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编品</w:t>
            </w:r>
          </w:p>
          <w:p w14:paraId="5A47101D">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过简</w:t>
            </w:r>
          </w:p>
          <w:p w14:paraId="73421734">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程介</w:t>
            </w:r>
          </w:p>
          <w:p w14:paraId="49810A98">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 xml:space="preserve">  ︶</w:t>
            </w:r>
          </w:p>
        </w:tc>
        <w:tc>
          <w:tcPr>
            <w:tcW w:w="8779" w:type="dxa"/>
            <w:gridSpan w:val="10"/>
            <w:vAlign w:val="center"/>
          </w:tcPr>
          <w:p w14:paraId="768047DA">
            <w:pPr>
              <w:spacing w:line="240" w:lineRule="auto"/>
              <w:ind w:firstLine="480"/>
              <w:rPr>
                <w:rFonts w:hint="eastAsia" w:ascii="仿宋" w:hAnsi="仿宋" w:eastAsia="仿宋" w:cs="仿宋"/>
                <w:color w:val="000000"/>
                <w:sz w:val="24"/>
                <w:szCs w:val="24"/>
              </w:rPr>
            </w:pPr>
            <w:r>
              <w:rPr>
                <w:rFonts w:hint="eastAsia" w:ascii="仿宋" w:hAnsi="仿宋" w:eastAsia="仿宋" w:cs="仿宋"/>
                <w:color w:val="000000"/>
                <w:sz w:val="24"/>
                <w:szCs w:val="24"/>
              </w:rPr>
              <w:t>习近平总书记曾经在福建工作了</w:t>
            </w:r>
            <w:r>
              <w:rPr>
                <w:rFonts w:ascii="仿宋" w:hAnsi="仿宋" w:eastAsia="仿宋" w:cs="仿宋"/>
                <w:color w:val="000000"/>
                <w:sz w:val="24"/>
                <w:szCs w:val="24"/>
              </w:rPr>
              <w:t>17</w:t>
            </w:r>
            <w:r>
              <w:rPr>
                <w:rFonts w:hint="eastAsia" w:ascii="仿宋" w:hAnsi="仿宋" w:eastAsia="仿宋" w:cs="仿宋"/>
                <w:color w:val="000000"/>
                <w:sz w:val="24"/>
                <w:szCs w:val="24"/>
              </w:rPr>
              <w:t>年半。</w:t>
            </w:r>
            <w:r>
              <w:rPr>
                <w:rFonts w:ascii="仿宋" w:hAnsi="仿宋" w:eastAsia="仿宋" w:cs="仿宋"/>
                <w:color w:val="000000"/>
                <w:sz w:val="24"/>
                <w:szCs w:val="24"/>
              </w:rPr>
              <w:t>2024</w:t>
            </w:r>
            <w:r>
              <w:rPr>
                <w:rFonts w:hint="eastAsia" w:ascii="仿宋" w:hAnsi="仿宋" w:eastAsia="仿宋" w:cs="仿宋"/>
                <w:color w:val="000000"/>
                <w:sz w:val="24"/>
                <w:szCs w:val="24"/>
              </w:rPr>
              <w:t>年是新中国成立</w:t>
            </w:r>
            <w:r>
              <w:rPr>
                <w:rFonts w:ascii="仿宋" w:hAnsi="仿宋" w:eastAsia="仿宋" w:cs="仿宋"/>
                <w:color w:val="000000"/>
                <w:sz w:val="24"/>
                <w:szCs w:val="24"/>
              </w:rPr>
              <w:t>75</w:t>
            </w:r>
            <w:r>
              <w:rPr>
                <w:rFonts w:hint="eastAsia" w:ascii="仿宋" w:hAnsi="仿宋" w:eastAsia="仿宋" w:cs="仿宋"/>
                <w:color w:val="000000"/>
                <w:sz w:val="24"/>
                <w:szCs w:val="24"/>
              </w:rPr>
              <w:t>周年，也是习近平总书记2014年来闽考察亲自擘画“机制活、产业优、百姓富、生态美”新福建宏伟蓝图</w:t>
            </w:r>
            <w:r>
              <w:rPr>
                <w:rFonts w:ascii="仿宋" w:hAnsi="仿宋" w:eastAsia="仿宋" w:cs="仿宋"/>
                <w:color w:val="000000"/>
                <w:sz w:val="24"/>
                <w:szCs w:val="24"/>
              </w:rPr>
              <w:t>10</w:t>
            </w:r>
            <w:r>
              <w:rPr>
                <w:rFonts w:hint="eastAsia" w:ascii="仿宋" w:hAnsi="仿宋" w:eastAsia="仿宋" w:cs="仿宋"/>
                <w:color w:val="000000"/>
                <w:sz w:val="24"/>
                <w:szCs w:val="24"/>
              </w:rPr>
              <w:t>周年。在此重要时间节点，福建日报社策划组织记者奔赴八闽大地，深入走访习总书记当年调研过的农村、社区、企业等，访当事人，忆当年事，看新变化，话新发展，行程2000多公里，采访了上百位人物，完成这组系列报道。这组报道生动反映了福建省深入学习贯彻落实习近平新时代中国特色社会主义思想的实际举措、发生的喜人变化，全面展示了新福建建设</w:t>
            </w:r>
            <w:r>
              <w:rPr>
                <w:rFonts w:ascii="仿宋" w:hAnsi="仿宋" w:eastAsia="仿宋" w:cs="仿宋"/>
                <w:color w:val="000000"/>
                <w:sz w:val="24"/>
                <w:szCs w:val="24"/>
              </w:rPr>
              <w:t>10</w:t>
            </w:r>
            <w:r>
              <w:rPr>
                <w:rFonts w:hint="eastAsia" w:ascii="仿宋" w:hAnsi="仿宋" w:eastAsia="仿宋" w:cs="仿宋"/>
                <w:color w:val="000000"/>
                <w:sz w:val="24"/>
                <w:szCs w:val="24"/>
              </w:rPr>
              <w:t>年来取得的巨大成就，彰显了在推进中国式现代化建设中的“福建担当”。</w:t>
            </w:r>
          </w:p>
        </w:tc>
      </w:tr>
      <w:tr w14:paraId="59928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atLeast"/>
        </w:trPr>
        <w:tc>
          <w:tcPr>
            <w:tcW w:w="1134" w:type="dxa"/>
            <w:vAlign w:val="center"/>
          </w:tcPr>
          <w:p w14:paraId="76D6BFA7">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社</w:t>
            </w:r>
          </w:p>
          <w:p w14:paraId="27834FDF">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会</w:t>
            </w:r>
          </w:p>
          <w:p w14:paraId="739BEE8F">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效</w:t>
            </w:r>
          </w:p>
          <w:p w14:paraId="401BC7E7">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果</w:t>
            </w:r>
          </w:p>
        </w:tc>
        <w:tc>
          <w:tcPr>
            <w:tcW w:w="8779" w:type="dxa"/>
            <w:gridSpan w:val="10"/>
            <w:vAlign w:val="center"/>
          </w:tcPr>
          <w:p w14:paraId="04D0CE99">
            <w:pPr>
              <w:spacing w:line="240" w:lineRule="auto"/>
              <w:ind w:firstLine="480"/>
              <w:rPr>
                <w:rFonts w:hint="eastAsia" w:ascii="仿宋" w:hAnsi="仿宋" w:eastAsia="仿宋" w:cs="仿宋"/>
                <w:color w:val="000000"/>
                <w:sz w:val="24"/>
                <w:szCs w:val="24"/>
              </w:rPr>
            </w:pPr>
            <w:r>
              <w:rPr>
                <w:rFonts w:hint="eastAsia" w:ascii="仿宋" w:hAnsi="仿宋" w:eastAsia="仿宋" w:cs="仿宋"/>
                <w:color w:val="000000"/>
                <w:sz w:val="24"/>
                <w:szCs w:val="24"/>
              </w:rPr>
              <w:t>这组系列报道除了文字深度报道，还对相关内容进行多维度挖掘与加工，形成“文字+图片+短视频”融合报道，同时丰富呈现形式，在《福建日报》头版、福建日报官网东南网显著位置刊发，形成“报、网、端、微、屏”联动的立体化传播格局。人民网、新华网、央视网等平台纷纷转载，系列稿件（文、图、视频等）总阅读量超100</w:t>
            </w:r>
            <w:r>
              <w:rPr>
                <w:rFonts w:hint="eastAsia" w:ascii="仿宋" w:hAnsi="仿宋" w:eastAsia="仿宋" w:cs="仿宋"/>
                <w:color w:val="000000"/>
                <w:sz w:val="24"/>
                <w:szCs w:val="24"/>
              </w:rPr>
              <w:t>万次。这组报道极大地激发了全省人民投身新福建建设的热情与干劲，同时，报道所传递的新发展理念与实践经验，也为相关地区、部门凝心聚力，“奋勇争先、再上台阶”，加快新福建建设提供了有益借鉴与参考。</w:t>
            </w:r>
          </w:p>
        </w:tc>
      </w:tr>
      <w:tr w14:paraId="0759B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6" w:hRule="exact"/>
        </w:trPr>
        <w:tc>
          <w:tcPr>
            <w:tcW w:w="1134" w:type="dxa"/>
            <w:vMerge w:val="restart"/>
            <w:vAlign w:val="center"/>
          </w:tcPr>
          <w:p w14:paraId="65BA0BEB">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传</w:t>
            </w:r>
          </w:p>
          <w:p w14:paraId="2D68196E">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播</w:t>
            </w:r>
          </w:p>
          <w:p w14:paraId="0DA44963">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数</w:t>
            </w:r>
          </w:p>
          <w:p w14:paraId="72A005D2">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据</w:t>
            </w:r>
          </w:p>
        </w:tc>
        <w:tc>
          <w:tcPr>
            <w:tcW w:w="1417" w:type="dxa"/>
            <w:vMerge w:val="restart"/>
            <w:vAlign w:val="center"/>
          </w:tcPr>
          <w:p w14:paraId="000C4599">
            <w:pPr>
              <w:jc w:val="center"/>
              <w:rPr>
                <w:rFonts w:hint="eastAsia"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14:paraId="71D6BF3E">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平台网址</w:t>
            </w:r>
          </w:p>
        </w:tc>
        <w:tc>
          <w:tcPr>
            <w:tcW w:w="347" w:type="dxa"/>
            <w:vAlign w:val="center"/>
          </w:tcPr>
          <w:p w14:paraId="5673A45C">
            <w:pPr>
              <w:rPr>
                <w:rFonts w:hint="eastAsia" w:ascii="仿宋" w:hAnsi="仿宋" w:eastAsia="仿宋" w:cs="仿宋"/>
                <w:color w:val="000000"/>
                <w:sz w:val="24"/>
                <w:szCs w:val="18"/>
              </w:rPr>
            </w:pPr>
            <w:r>
              <w:rPr>
                <w:rFonts w:hint="eastAsia" w:ascii="仿宋" w:hAnsi="仿宋" w:eastAsia="仿宋" w:cs="仿宋"/>
                <w:color w:val="000000"/>
                <w:sz w:val="24"/>
                <w:szCs w:val="18"/>
              </w:rPr>
              <w:t>1</w:t>
            </w:r>
          </w:p>
        </w:tc>
        <w:tc>
          <w:tcPr>
            <w:tcW w:w="7015" w:type="dxa"/>
            <w:gridSpan w:val="8"/>
            <w:vAlign w:val="center"/>
          </w:tcPr>
          <w:p w14:paraId="2D75480C">
            <w:pPr>
              <w:rPr>
                <w:rFonts w:hint="eastAsia" w:ascii="仿宋" w:hAnsi="仿宋" w:eastAsia="仿宋"/>
                <w:color w:val="000000"/>
                <w:szCs w:val="21"/>
              </w:rPr>
            </w:pPr>
            <w:r>
              <w:fldChar w:fldCharType="begin"/>
            </w:r>
            <w:r>
              <w:instrText xml:space="preserve"> HYPERLINK "https://share.fjdaily.com/displayTemplate/news/newsDetail/1119/2800371.html?isShare=true&amp;advColumnId=1119" </w:instrText>
            </w:r>
            <w:r>
              <w:fldChar w:fldCharType="separate"/>
            </w:r>
            <w:r>
              <w:rPr>
                <w:rStyle w:val="15"/>
                <w:rFonts w:ascii="微软雅黑" w:hAnsi="微软雅黑"/>
                <w:sz w:val="21"/>
                <w:szCs w:val="21"/>
                <w:shd w:val="clear" w:color="auto" w:fill="FFFFFF"/>
              </w:rPr>
              <w:t>https://share.fjdaily.com/displayTemplate/news/newsDetail/1119/2800371.html?isShare=true&amp;advColumnId=1119</w:t>
            </w:r>
            <w:r>
              <w:rPr>
                <w:rStyle w:val="15"/>
                <w:rFonts w:ascii="微软雅黑" w:hAnsi="微软雅黑"/>
                <w:sz w:val="21"/>
                <w:szCs w:val="21"/>
                <w:shd w:val="clear" w:color="auto" w:fill="FFFFFF"/>
              </w:rPr>
              <w:fldChar w:fldCharType="end"/>
            </w:r>
          </w:p>
        </w:tc>
      </w:tr>
      <w:tr w14:paraId="25230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exact"/>
        </w:trPr>
        <w:tc>
          <w:tcPr>
            <w:tcW w:w="1134" w:type="dxa"/>
            <w:vMerge w:val="continue"/>
            <w:vAlign w:val="center"/>
          </w:tcPr>
          <w:p w14:paraId="18430EFE">
            <w:pPr>
              <w:spacing w:line="320" w:lineRule="exact"/>
              <w:jc w:val="center"/>
              <w:rPr>
                <w:rFonts w:hint="eastAsia" w:ascii="华文中宋" w:hAnsi="华文中宋" w:eastAsia="华文中宋"/>
                <w:color w:val="000000"/>
                <w:sz w:val="28"/>
              </w:rPr>
            </w:pPr>
          </w:p>
        </w:tc>
        <w:tc>
          <w:tcPr>
            <w:tcW w:w="1417" w:type="dxa"/>
            <w:vMerge w:val="continue"/>
            <w:vAlign w:val="center"/>
          </w:tcPr>
          <w:p w14:paraId="5FA2D554">
            <w:pPr>
              <w:rPr>
                <w:rFonts w:hint="eastAsia" w:ascii="仿宋" w:hAnsi="仿宋" w:eastAsia="仿宋" w:cs="仿宋"/>
                <w:color w:val="000000"/>
                <w:sz w:val="24"/>
                <w:szCs w:val="18"/>
              </w:rPr>
            </w:pPr>
          </w:p>
        </w:tc>
        <w:tc>
          <w:tcPr>
            <w:tcW w:w="347" w:type="dxa"/>
            <w:vAlign w:val="center"/>
          </w:tcPr>
          <w:p w14:paraId="04DED40E">
            <w:pPr>
              <w:rPr>
                <w:rFonts w:hint="eastAsia" w:ascii="仿宋" w:hAnsi="仿宋" w:eastAsia="仿宋" w:cs="仿宋"/>
                <w:color w:val="000000"/>
                <w:sz w:val="24"/>
                <w:szCs w:val="18"/>
              </w:rPr>
            </w:pPr>
            <w:r>
              <w:rPr>
                <w:rFonts w:hint="eastAsia" w:ascii="仿宋" w:hAnsi="仿宋" w:eastAsia="仿宋" w:cs="仿宋"/>
                <w:color w:val="000000"/>
                <w:sz w:val="24"/>
                <w:szCs w:val="18"/>
              </w:rPr>
              <w:t>2</w:t>
            </w:r>
          </w:p>
        </w:tc>
        <w:tc>
          <w:tcPr>
            <w:tcW w:w="7015" w:type="dxa"/>
            <w:gridSpan w:val="8"/>
            <w:vAlign w:val="center"/>
          </w:tcPr>
          <w:p w14:paraId="7379DD12">
            <w:pPr>
              <w:rPr>
                <w:rFonts w:hint="eastAsia" w:ascii="仿宋" w:hAnsi="仿宋" w:eastAsia="仿宋"/>
                <w:color w:val="000000"/>
                <w:szCs w:val="21"/>
              </w:rPr>
            </w:pPr>
            <w:r>
              <w:fldChar w:fldCharType="begin"/>
            </w:r>
            <w:r>
              <w:instrText xml:space="preserve"> HYPERLINK "https://share.fjdaily.com/displayTemplate/news/newsDetail/1119/2837738.html?isShare=true&amp;advColumnId=1119%20%20" </w:instrText>
            </w:r>
            <w:r>
              <w:fldChar w:fldCharType="separate"/>
            </w:r>
            <w:r>
              <w:rPr>
                <w:rStyle w:val="15"/>
                <w:rFonts w:ascii="微软雅黑" w:hAnsi="微软雅黑"/>
                <w:sz w:val="21"/>
                <w:szCs w:val="21"/>
                <w:shd w:val="clear" w:color="auto" w:fill="FFFFFF"/>
              </w:rPr>
              <w:t>https://share.fjdaily.com/displayTemplate/news/newsDetail/1119/2837738.html?isShare=true&amp;advColumnId=1119</w:t>
            </w:r>
            <w:r>
              <w:rPr>
                <w:rStyle w:val="15"/>
                <w:rFonts w:hint="eastAsia" w:ascii="仿宋" w:hAnsi="仿宋" w:eastAsia="仿宋"/>
                <w:szCs w:val="21"/>
              </w:rPr>
              <w:t xml:space="preserve">  </w:t>
            </w:r>
            <w:r>
              <w:rPr>
                <w:rStyle w:val="15"/>
                <w:rFonts w:hint="eastAsia" w:ascii="仿宋" w:hAnsi="仿宋" w:eastAsia="仿宋"/>
                <w:szCs w:val="21"/>
              </w:rPr>
              <w:fldChar w:fldCharType="end"/>
            </w:r>
            <w:r>
              <w:rPr>
                <w:rFonts w:hint="eastAsia" w:ascii="仿宋" w:hAnsi="仿宋" w:eastAsia="仿宋"/>
                <w:color w:val="000000"/>
                <w:szCs w:val="21"/>
              </w:rPr>
              <w:t xml:space="preserve">  </w:t>
            </w:r>
          </w:p>
        </w:tc>
      </w:tr>
      <w:tr w14:paraId="58279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6" w:hRule="exact"/>
        </w:trPr>
        <w:tc>
          <w:tcPr>
            <w:tcW w:w="1134" w:type="dxa"/>
            <w:vMerge w:val="continue"/>
            <w:vAlign w:val="center"/>
          </w:tcPr>
          <w:p w14:paraId="4AD2B1C0">
            <w:pPr>
              <w:spacing w:line="320" w:lineRule="exact"/>
              <w:jc w:val="center"/>
              <w:rPr>
                <w:rFonts w:hint="eastAsia" w:ascii="华文中宋" w:hAnsi="华文中宋" w:eastAsia="华文中宋"/>
                <w:color w:val="000000"/>
                <w:sz w:val="28"/>
              </w:rPr>
            </w:pPr>
          </w:p>
        </w:tc>
        <w:tc>
          <w:tcPr>
            <w:tcW w:w="1417" w:type="dxa"/>
            <w:vMerge w:val="continue"/>
            <w:vAlign w:val="center"/>
          </w:tcPr>
          <w:p w14:paraId="0FFA0026">
            <w:pPr>
              <w:rPr>
                <w:rFonts w:hint="eastAsia" w:ascii="仿宋" w:hAnsi="仿宋" w:eastAsia="仿宋" w:cs="仿宋"/>
                <w:color w:val="000000"/>
                <w:sz w:val="24"/>
                <w:szCs w:val="18"/>
              </w:rPr>
            </w:pPr>
          </w:p>
        </w:tc>
        <w:tc>
          <w:tcPr>
            <w:tcW w:w="347" w:type="dxa"/>
            <w:vAlign w:val="center"/>
          </w:tcPr>
          <w:p w14:paraId="04E46CC7">
            <w:pPr>
              <w:rPr>
                <w:rFonts w:hint="eastAsia" w:ascii="仿宋" w:hAnsi="仿宋" w:eastAsia="仿宋" w:cs="仿宋"/>
                <w:color w:val="000000"/>
                <w:sz w:val="24"/>
                <w:szCs w:val="18"/>
              </w:rPr>
            </w:pPr>
            <w:r>
              <w:rPr>
                <w:rFonts w:hint="eastAsia" w:ascii="仿宋" w:hAnsi="仿宋" w:eastAsia="仿宋" w:cs="仿宋"/>
                <w:color w:val="000000"/>
                <w:sz w:val="24"/>
                <w:szCs w:val="18"/>
              </w:rPr>
              <w:t>3</w:t>
            </w:r>
          </w:p>
        </w:tc>
        <w:tc>
          <w:tcPr>
            <w:tcW w:w="7015" w:type="dxa"/>
            <w:gridSpan w:val="8"/>
            <w:vAlign w:val="center"/>
          </w:tcPr>
          <w:p w14:paraId="4A2DBFE5">
            <w:pPr>
              <w:rPr>
                <w:rFonts w:hint="eastAsia" w:ascii="仿宋" w:hAnsi="仿宋" w:eastAsia="仿宋"/>
                <w:color w:val="000000"/>
                <w:szCs w:val="21"/>
              </w:rPr>
            </w:pPr>
            <w:r>
              <w:fldChar w:fldCharType="begin"/>
            </w:r>
            <w:r>
              <w:instrText xml:space="preserve"> HYPERLINK "https://share.fjdaily.com/displayTemplate/news/newsDetail/1119/2951666.html?isShare=true&amp;advColumnId=1119" </w:instrText>
            </w:r>
            <w:r>
              <w:fldChar w:fldCharType="separate"/>
            </w:r>
            <w:r>
              <w:rPr>
                <w:rStyle w:val="15"/>
                <w:rFonts w:ascii="微软雅黑" w:hAnsi="微软雅黑"/>
                <w:sz w:val="21"/>
                <w:szCs w:val="21"/>
                <w:shd w:val="clear" w:color="auto" w:fill="FFFFFF"/>
              </w:rPr>
              <w:t>https://share.fjdaily.com/displayTemplate/news/newsDetail/1119/2951666.html?isShare=true&amp;advColumnId=1119</w:t>
            </w:r>
            <w:r>
              <w:rPr>
                <w:rStyle w:val="15"/>
                <w:rFonts w:ascii="微软雅黑" w:hAnsi="微软雅黑"/>
                <w:sz w:val="21"/>
                <w:szCs w:val="21"/>
                <w:shd w:val="clear" w:color="auto" w:fill="FFFFFF"/>
              </w:rPr>
              <w:fldChar w:fldCharType="end"/>
            </w:r>
          </w:p>
        </w:tc>
      </w:tr>
      <w:tr w14:paraId="08253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exact"/>
        </w:trPr>
        <w:tc>
          <w:tcPr>
            <w:tcW w:w="1134" w:type="dxa"/>
            <w:vMerge w:val="continue"/>
            <w:vAlign w:val="center"/>
          </w:tcPr>
          <w:p w14:paraId="01EACA4A">
            <w:pPr>
              <w:spacing w:line="320" w:lineRule="exact"/>
              <w:jc w:val="center"/>
              <w:rPr>
                <w:rFonts w:hint="eastAsia" w:ascii="华文中宋" w:hAnsi="华文中宋" w:eastAsia="华文中宋"/>
                <w:color w:val="000000"/>
                <w:sz w:val="28"/>
              </w:rPr>
            </w:pPr>
          </w:p>
        </w:tc>
        <w:tc>
          <w:tcPr>
            <w:tcW w:w="1417" w:type="dxa"/>
            <w:vAlign w:val="center"/>
          </w:tcPr>
          <w:p w14:paraId="275F1761">
            <w:pPr>
              <w:rPr>
                <w:rFonts w:hint="eastAsia" w:ascii="仿宋" w:hAnsi="仿宋" w:eastAsia="仿宋"/>
                <w:color w:val="000000"/>
                <w:sz w:val="22"/>
                <w:szCs w:val="16"/>
              </w:rPr>
            </w:pPr>
            <w:r>
              <w:rPr>
                <w:rFonts w:hint="eastAsia" w:ascii="仿宋" w:hAnsi="仿宋" w:eastAsia="仿宋" w:cs="仿宋"/>
                <w:color w:val="000000"/>
                <w:sz w:val="21"/>
                <w:szCs w:val="21"/>
              </w:rPr>
              <w:t>阅读量（浏览量、点击量）</w:t>
            </w:r>
          </w:p>
        </w:tc>
        <w:tc>
          <w:tcPr>
            <w:tcW w:w="1844" w:type="dxa"/>
            <w:gridSpan w:val="2"/>
            <w:vAlign w:val="center"/>
          </w:tcPr>
          <w:p w14:paraId="0610BB50">
            <w:pPr>
              <w:jc w:val="center"/>
              <w:rPr>
                <w:rFonts w:hint="eastAsia" w:ascii="仿宋" w:hAnsi="仿宋" w:eastAsia="仿宋"/>
                <w:color w:val="000000"/>
                <w:sz w:val="22"/>
                <w:szCs w:val="16"/>
              </w:rPr>
            </w:pPr>
            <w:r>
              <w:rPr>
                <w:rFonts w:hint="eastAsia" w:ascii="仿宋" w:hAnsi="仿宋" w:eastAsia="仿宋"/>
                <w:color w:val="000000"/>
                <w:sz w:val="22"/>
                <w:szCs w:val="16"/>
              </w:rPr>
              <w:t>1</w:t>
            </w:r>
            <w:r>
              <w:rPr>
                <w:rFonts w:ascii="仿宋" w:hAnsi="仿宋" w:eastAsia="仿宋"/>
                <w:color w:val="000000"/>
                <w:sz w:val="22"/>
                <w:szCs w:val="16"/>
              </w:rPr>
              <w:t>00</w:t>
            </w:r>
            <w:r>
              <w:rPr>
                <w:rFonts w:hint="eastAsia" w:ascii="仿宋" w:hAnsi="仿宋" w:eastAsia="仿宋"/>
                <w:color w:val="000000"/>
                <w:sz w:val="22"/>
                <w:szCs w:val="16"/>
              </w:rPr>
              <w:t>万+</w:t>
            </w:r>
          </w:p>
        </w:tc>
        <w:tc>
          <w:tcPr>
            <w:tcW w:w="992" w:type="dxa"/>
            <w:gridSpan w:val="2"/>
            <w:vAlign w:val="center"/>
          </w:tcPr>
          <w:p w14:paraId="4AEE92BA">
            <w:pPr>
              <w:rPr>
                <w:rFonts w:hint="eastAsia" w:ascii="仿宋" w:hAnsi="仿宋" w:eastAsia="仿宋"/>
                <w:color w:val="000000"/>
                <w:sz w:val="22"/>
                <w:szCs w:val="16"/>
              </w:rPr>
            </w:pPr>
            <w:r>
              <w:rPr>
                <w:rFonts w:hint="eastAsia" w:ascii="仿宋" w:hAnsi="仿宋" w:eastAsia="仿宋" w:cs="仿宋"/>
                <w:color w:val="000000"/>
                <w:sz w:val="22"/>
                <w:szCs w:val="16"/>
              </w:rPr>
              <w:t>转载量</w:t>
            </w:r>
          </w:p>
        </w:tc>
        <w:tc>
          <w:tcPr>
            <w:tcW w:w="1985" w:type="dxa"/>
            <w:gridSpan w:val="3"/>
            <w:vAlign w:val="center"/>
          </w:tcPr>
          <w:p w14:paraId="3D7FB8EB">
            <w:pPr>
              <w:jc w:val="center"/>
              <w:rPr>
                <w:rFonts w:hint="eastAsia" w:ascii="宋体" w:hAnsi="宋体" w:eastAsia="宋体" w:cs="宋体"/>
                <w:color w:val="000000"/>
                <w:sz w:val="24"/>
                <w:szCs w:val="24"/>
              </w:rPr>
            </w:pPr>
            <w:r>
              <w:rPr>
                <w:rFonts w:hint="eastAsia" w:ascii="仿宋" w:hAnsi="仿宋" w:eastAsia="仿宋"/>
                <w:color w:val="000000"/>
                <w:sz w:val="22"/>
                <w:szCs w:val="16"/>
              </w:rPr>
              <w:t>1</w:t>
            </w:r>
            <w:r>
              <w:rPr>
                <w:rFonts w:ascii="仿宋" w:hAnsi="仿宋" w:eastAsia="仿宋"/>
                <w:color w:val="000000"/>
                <w:sz w:val="22"/>
                <w:szCs w:val="16"/>
              </w:rPr>
              <w:t>000</w:t>
            </w:r>
            <w:r>
              <w:rPr>
                <w:rFonts w:hint="eastAsia" w:ascii="仿宋" w:hAnsi="仿宋" w:eastAsia="仿宋"/>
                <w:color w:val="000000"/>
                <w:sz w:val="22"/>
                <w:szCs w:val="16"/>
              </w:rPr>
              <w:t>+</w:t>
            </w:r>
          </w:p>
        </w:tc>
        <w:tc>
          <w:tcPr>
            <w:tcW w:w="992" w:type="dxa"/>
            <w:vAlign w:val="center"/>
          </w:tcPr>
          <w:p w14:paraId="67E5F6EB">
            <w:pPr>
              <w:rPr>
                <w:rFonts w:hint="eastAsia" w:ascii="仿宋" w:hAnsi="仿宋" w:eastAsia="仿宋"/>
                <w:color w:val="000000"/>
                <w:szCs w:val="21"/>
              </w:rPr>
            </w:pPr>
            <w:r>
              <w:rPr>
                <w:rFonts w:hint="eastAsia" w:ascii="仿宋" w:hAnsi="仿宋" w:eastAsia="仿宋" w:cs="仿宋"/>
                <w:color w:val="000000"/>
                <w:sz w:val="22"/>
                <w:szCs w:val="16"/>
              </w:rPr>
              <w:t>互动量</w:t>
            </w:r>
          </w:p>
        </w:tc>
        <w:tc>
          <w:tcPr>
            <w:tcW w:w="1549" w:type="dxa"/>
            <w:vAlign w:val="center"/>
          </w:tcPr>
          <w:p w14:paraId="7C3E969E">
            <w:pPr>
              <w:jc w:val="center"/>
              <w:rPr>
                <w:rFonts w:hint="eastAsia" w:ascii="宋体" w:hAnsi="宋体" w:eastAsia="宋体" w:cs="宋体"/>
                <w:color w:val="000000"/>
                <w:sz w:val="24"/>
                <w:szCs w:val="24"/>
              </w:rPr>
            </w:pPr>
            <w:r>
              <w:rPr>
                <w:rFonts w:hint="eastAsia" w:ascii="仿宋" w:hAnsi="仿宋" w:eastAsia="仿宋"/>
                <w:color w:val="000000"/>
                <w:sz w:val="22"/>
                <w:szCs w:val="16"/>
              </w:rPr>
              <w:t>8</w:t>
            </w:r>
            <w:r>
              <w:rPr>
                <w:rFonts w:ascii="仿宋" w:hAnsi="仿宋" w:eastAsia="仿宋"/>
                <w:color w:val="000000"/>
                <w:sz w:val="22"/>
                <w:szCs w:val="16"/>
              </w:rPr>
              <w:t>00+</w:t>
            </w:r>
          </w:p>
        </w:tc>
      </w:tr>
      <w:tr w14:paraId="31984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1" w:hRule="exact"/>
        </w:trPr>
        <w:tc>
          <w:tcPr>
            <w:tcW w:w="1134" w:type="dxa"/>
            <w:tcBorders>
              <w:bottom w:val="single" w:color="auto" w:sz="4" w:space="0"/>
            </w:tcBorders>
            <w:vAlign w:val="center"/>
          </w:tcPr>
          <w:p w14:paraId="16EC4EC4">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 xml:space="preserve">  ︵</w:t>
            </w:r>
          </w:p>
          <w:p w14:paraId="02966250">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初推</w:t>
            </w:r>
          </w:p>
          <w:p w14:paraId="5E4657E0">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评荐</w:t>
            </w:r>
          </w:p>
          <w:p w14:paraId="4BA60AC9">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评理</w:t>
            </w:r>
          </w:p>
          <w:p w14:paraId="3BF8ACC4">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语由</w:t>
            </w:r>
          </w:p>
          <w:p w14:paraId="4E08BCAF">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 xml:space="preserve">  ︶</w:t>
            </w:r>
          </w:p>
        </w:tc>
        <w:tc>
          <w:tcPr>
            <w:tcW w:w="8779" w:type="dxa"/>
            <w:gridSpan w:val="10"/>
            <w:tcBorders>
              <w:bottom w:val="single" w:color="auto" w:sz="4" w:space="0"/>
            </w:tcBorders>
            <w:vAlign w:val="center"/>
          </w:tcPr>
          <w:p w14:paraId="403B6B7A">
            <w:pPr>
              <w:spacing w:line="240" w:lineRule="auto"/>
              <w:ind w:firstLine="480"/>
              <w:rPr>
                <w:rFonts w:hint="eastAsia" w:ascii="仿宋" w:hAnsi="仿宋" w:eastAsia="仿宋" w:cs="仿宋"/>
                <w:color w:val="000000"/>
                <w:sz w:val="24"/>
                <w:szCs w:val="24"/>
              </w:rPr>
            </w:pPr>
            <w:r>
              <w:rPr>
                <w:rFonts w:ascii="仿宋" w:hAnsi="仿宋" w:eastAsia="仿宋" w:cs="仿宋"/>
                <w:color w:val="000000"/>
                <w:sz w:val="24"/>
                <w:szCs w:val="24"/>
              </w:rPr>
              <w:t>这组系列报道站位高远、主题突出、采访扎实、语言生动，是福建日报社自2014年起举全社之力、集十年之功，充分发挥独特优势，深挖</w:t>
            </w:r>
            <w:r>
              <w:rPr>
                <w:rFonts w:hint="eastAsia" w:ascii="仿宋" w:hAnsi="仿宋" w:eastAsia="仿宋" w:cs="仿宋"/>
                <w:color w:val="000000"/>
                <w:sz w:val="24"/>
                <w:szCs w:val="24"/>
              </w:rPr>
              <w:t>“习近平同志在福建”</w:t>
            </w:r>
            <w:r>
              <w:rPr>
                <w:rFonts w:ascii="仿宋" w:hAnsi="仿宋" w:eastAsia="仿宋" w:cs="仿宋"/>
                <w:color w:val="000000"/>
                <w:sz w:val="24"/>
                <w:szCs w:val="24"/>
              </w:rPr>
              <w:t>理论富矿的传承</w:t>
            </w:r>
            <w:r>
              <w:rPr>
                <w:rFonts w:hint="eastAsia" w:ascii="仿宋" w:hAnsi="仿宋" w:eastAsia="仿宋" w:cs="仿宋"/>
                <w:color w:val="000000"/>
                <w:sz w:val="24"/>
                <w:szCs w:val="24"/>
              </w:rPr>
              <w:t>延续</w:t>
            </w:r>
            <w:r>
              <w:rPr>
                <w:rFonts w:ascii="仿宋" w:hAnsi="仿宋" w:eastAsia="仿宋" w:cs="仿宋"/>
                <w:color w:val="000000"/>
                <w:sz w:val="24"/>
                <w:szCs w:val="24"/>
              </w:rPr>
              <w:t>；是新闻人深入基层一线，大兴调查研究之风，践行“四力”</w:t>
            </w:r>
            <w:r>
              <w:rPr>
                <w:rFonts w:hint="eastAsia" w:ascii="仿宋" w:hAnsi="仿宋" w:eastAsia="仿宋" w:cs="仿宋"/>
                <w:color w:val="000000"/>
                <w:sz w:val="24"/>
                <w:szCs w:val="24"/>
              </w:rPr>
              <w:t>（脚力、眼力、脑力、笔力）</w:t>
            </w:r>
            <w:r>
              <w:rPr>
                <w:rFonts w:ascii="仿宋" w:hAnsi="仿宋" w:eastAsia="仿宋" w:cs="仿宋"/>
                <w:color w:val="000000"/>
                <w:sz w:val="24"/>
                <w:szCs w:val="24"/>
              </w:rPr>
              <w:t>的生动体现；更是党媒深学细悟笃行习近平文化思想，在重大时间节点主动作为，</w:t>
            </w:r>
            <w:r>
              <w:rPr>
                <w:rFonts w:hint="eastAsia" w:ascii="仿宋" w:hAnsi="仿宋" w:eastAsia="仿宋" w:cs="仿宋"/>
                <w:color w:val="000000"/>
                <w:sz w:val="24"/>
                <w:szCs w:val="24"/>
              </w:rPr>
              <w:t>唱响主旋律，</w:t>
            </w:r>
            <w:r>
              <w:rPr>
                <w:rFonts w:ascii="仿宋" w:hAnsi="仿宋" w:eastAsia="仿宋" w:cs="仿宋"/>
                <w:color w:val="000000"/>
                <w:sz w:val="24"/>
                <w:szCs w:val="24"/>
              </w:rPr>
              <w:t>提升新闻舆论传播力、引导力、影响力和公信力的政治自觉</w:t>
            </w:r>
            <w:r>
              <w:rPr>
                <w:rFonts w:hint="eastAsia" w:ascii="仿宋" w:hAnsi="仿宋" w:eastAsia="仿宋" w:cs="仿宋"/>
                <w:color w:val="000000"/>
                <w:sz w:val="24"/>
                <w:szCs w:val="24"/>
              </w:rPr>
              <w:t>。在新福建建设十周年之际，这组报道重磅推出，鼓舞人心，催人奋进，</w:t>
            </w:r>
            <w:r>
              <w:rPr>
                <w:rFonts w:ascii="仿宋" w:hAnsi="仿宋" w:eastAsia="仿宋" w:cs="仿宋"/>
                <w:color w:val="000000"/>
                <w:sz w:val="24"/>
                <w:szCs w:val="24"/>
              </w:rPr>
              <w:t>为</w:t>
            </w:r>
            <w:r>
              <w:rPr>
                <w:rFonts w:hint="eastAsia" w:ascii="仿宋" w:hAnsi="仿宋" w:eastAsia="仿宋" w:cs="仿宋"/>
                <w:color w:val="000000"/>
                <w:sz w:val="24"/>
                <w:szCs w:val="24"/>
              </w:rPr>
              <w:t>在更高起点上加快</w:t>
            </w:r>
            <w:r>
              <w:rPr>
                <w:rFonts w:ascii="仿宋" w:hAnsi="仿宋" w:eastAsia="仿宋" w:cs="仿宋"/>
                <w:color w:val="000000"/>
                <w:sz w:val="24"/>
                <w:szCs w:val="24"/>
              </w:rPr>
              <w:t>新福建建设、奋力谱写中国式现代化福建篇章营造了良好</w:t>
            </w:r>
            <w:r>
              <w:rPr>
                <w:rFonts w:hint="eastAsia" w:ascii="仿宋" w:hAnsi="仿宋" w:eastAsia="仿宋" w:cs="仿宋"/>
                <w:color w:val="000000"/>
                <w:sz w:val="24"/>
                <w:szCs w:val="24"/>
              </w:rPr>
              <w:t>的</w:t>
            </w:r>
            <w:r>
              <w:rPr>
                <w:rFonts w:ascii="仿宋" w:hAnsi="仿宋" w:eastAsia="仿宋" w:cs="仿宋"/>
                <w:color w:val="000000"/>
                <w:sz w:val="24"/>
                <w:szCs w:val="24"/>
              </w:rPr>
              <w:t>舆论氛围。</w:t>
            </w:r>
          </w:p>
          <w:p w14:paraId="5ADA2D11">
            <w:pPr>
              <w:spacing w:line="260" w:lineRule="exact"/>
              <w:ind w:firstLine="480"/>
              <w:rPr>
                <w:rFonts w:hint="eastAsia" w:ascii="仿宋_GB2312" w:hAnsi="仿宋"/>
                <w:color w:val="000000"/>
                <w:sz w:val="21"/>
                <w:szCs w:val="21"/>
              </w:rPr>
            </w:pPr>
          </w:p>
          <w:p w14:paraId="36425180">
            <w:pPr>
              <w:spacing w:line="260" w:lineRule="exact"/>
              <w:ind w:firstLine="480"/>
              <w:rPr>
                <w:rFonts w:hint="eastAsia" w:ascii="华文中宋" w:hAnsi="华文中宋" w:eastAsia="华文中宋"/>
                <w:color w:val="000000"/>
                <w:sz w:val="28"/>
              </w:rPr>
            </w:pPr>
            <w:r>
              <w:rPr>
                <w:rFonts w:hint="eastAsia" w:ascii="华文中宋" w:hAnsi="华文中宋" w:eastAsia="华文中宋"/>
                <w:color w:val="000000"/>
                <w:spacing w:val="-2"/>
                <w:sz w:val="28"/>
              </w:rPr>
              <w:t xml:space="preserve">                 签名：</w:t>
            </w:r>
            <w:r>
              <w:rPr>
                <w:rFonts w:hint="eastAsia" w:ascii="华文中宋" w:hAnsi="华文中宋" w:eastAsia="华文中宋"/>
                <w:color w:val="000000"/>
                <w:sz w:val="28"/>
              </w:rPr>
              <w:t>（盖单位公章）</w:t>
            </w:r>
          </w:p>
          <w:p w14:paraId="293D5951">
            <w:pPr>
              <w:rPr>
                <w:rFonts w:hint="eastAsia" w:ascii="仿宋" w:hAnsi="仿宋" w:eastAsia="仿宋"/>
                <w:color w:val="000000"/>
                <w:szCs w:val="21"/>
              </w:rPr>
            </w:pPr>
            <w:r>
              <w:rPr>
                <w:rFonts w:hint="eastAsia" w:ascii="仿宋_GB2312"/>
                <w:color w:val="000000"/>
                <w:sz w:val="28"/>
              </w:rPr>
              <w:t xml:space="preserve">                          </w:t>
            </w:r>
            <w:r>
              <w:rPr>
                <w:rFonts w:ascii="华文中宋" w:hAnsi="华文中宋" w:eastAsia="华文中宋"/>
                <w:color w:val="000000"/>
                <w:sz w:val="28"/>
              </w:rPr>
              <w:t xml:space="preserve">2025年  </w:t>
            </w:r>
            <w:r>
              <w:rPr>
                <w:rFonts w:hint="eastAsia" w:ascii="华文中宋" w:hAnsi="华文中宋" w:eastAsia="华文中宋"/>
                <w:color w:val="000000"/>
                <w:sz w:val="28"/>
              </w:rPr>
              <w:t>月</w:t>
            </w:r>
            <w:r>
              <w:rPr>
                <w:rFonts w:ascii="华文中宋" w:hAnsi="华文中宋" w:eastAsia="华文中宋"/>
                <w:color w:val="000000"/>
                <w:sz w:val="28"/>
              </w:rPr>
              <w:t xml:space="preserve"> </w:t>
            </w:r>
            <w:r>
              <w:rPr>
                <w:rFonts w:hint="eastAsia" w:ascii="华文中宋" w:hAnsi="华文中宋" w:eastAsia="华文中宋"/>
                <w:color w:val="000000"/>
                <w:sz w:val="28"/>
                <w:lang w:val="en-US" w:eastAsia="zh-CN"/>
              </w:rPr>
              <w:t xml:space="preserve"> </w:t>
            </w:r>
            <w:r>
              <w:rPr>
                <w:rFonts w:ascii="华文中宋" w:hAnsi="华文中宋" w:eastAsia="华文中宋"/>
                <w:color w:val="000000"/>
                <w:sz w:val="28"/>
              </w:rPr>
              <w:t xml:space="preserve"> </w:t>
            </w:r>
            <w:r>
              <w:rPr>
                <w:rFonts w:hint="eastAsia" w:ascii="华文中宋" w:hAnsi="华文中宋" w:eastAsia="华文中宋"/>
                <w:color w:val="000000"/>
                <w:sz w:val="28"/>
              </w:rPr>
              <w:t>日</w:t>
            </w:r>
          </w:p>
        </w:tc>
      </w:tr>
    </w:tbl>
    <w:p w14:paraId="3AC13613">
      <w:pPr>
        <w:rPr>
          <w:rFonts w:hint="eastAsia" w:ascii="华文仿宋" w:hAnsi="华文仿宋" w:eastAsia="华文仿宋"/>
          <w:color w:val="000000"/>
          <w:szCs w:val="32"/>
        </w:rPr>
        <w:sectPr>
          <w:headerReference r:id="rId5" w:type="default"/>
          <w:footerReference r:id="rId7" w:type="default"/>
          <w:headerReference r:id="rId6" w:type="even"/>
          <w:footerReference r:id="rId8" w:type="even"/>
          <w:pgSz w:w="11906" w:h="16838"/>
          <w:pgMar w:top="1440" w:right="1247" w:bottom="1134" w:left="1247" w:header="851" w:footer="1418" w:gutter="0"/>
          <w:pgNumType w:fmt="numberInDash"/>
          <w:cols w:space="425" w:num="1"/>
          <w:docGrid w:type="lines" w:linePitch="312" w:charSpace="0"/>
        </w:sectPr>
      </w:pPr>
    </w:p>
    <w:p w14:paraId="21445278">
      <w:pPr>
        <w:spacing w:after="223" w:afterLines="50" w:line="600" w:lineRule="exact"/>
        <w:rPr>
          <w:rFonts w:hint="eastAsia" w:ascii="楷体" w:hAnsi="楷体" w:eastAsia="楷体"/>
          <w:color w:val="000000"/>
          <w:sz w:val="28"/>
          <w:szCs w:val="28"/>
        </w:rPr>
      </w:pPr>
      <w:bookmarkStart w:id="1" w:name="_GoBack"/>
    </w:p>
    <w:bookmarkEnd w:id="1"/>
    <w:sectPr>
      <w:headerReference r:id="rId9" w:type="default"/>
      <w:footerReference r:id="rId10" w:type="default"/>
      <w:pgSz w:w="11906" w:h="16838"/>
      <w:pgMar w:top="1837" w:right="1729" w:bottom="1213" w:left="1729" w:header="851" w:footer="1134" w:gutter="0"/>
      <w:pgNumType w:fmt="numberInDash"/>
      <w:cols w:space="0" w:num="1"/>
      <w:docGrid w:type="lines" w:linePitch="44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方正小标宋简体">
    <w:altName w:val="微软雅黑"/>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94476599"/>
    </w:sdtPr>
    <w:sdtEndPr>
      <w:rPr>
        <w:rFonts w:ascii="仿宋" w:hAnsi="仿宋" w:eastAsia="仿宋"/>
        <w:sz w:val="24"/>
      </w:rPr>
    </w:sdtEndPr>
    <w:sdtContent>
      <w:p w14:paraId="70094498">
        <w:pPr>
          <w:pStyle w:val="7"/>
          <w:jc w:val="right"/>
          <w:rPr>
            <w:rFonts w:hint="eastAsia" w:ascii="仿宋" w:hAnsi="仿宋" w:eastAsia="仿宋"/>
            <w:sz w:val="24"/>
          </w:rPr>
        </w:pPr>
        <w:r>
          <w:rPr>
            <w:rFonts w:ascii="仿宋" w:hAnsi="仿宋" w:eastAsia="仿宋"/>
            <w:sz w:val="24"/>
          </w:rPr>
          <w:fldChar w:fldCharType="begin"/>
        </w:r>
        <w:r>
          <w:rPr>
            <w:rFonts w:ascii="仿宋" w:hAnsi="仿宋" w:eastAsia="仿宋"/>
            <w:sz w:val="24"/>
          </w:rPr>
          <w:instrText xml:space="preserve">PAGE   \* MERGEFORMAT</w:instrText>
        </w:r>
        <w:r>
          <w:rPr>
            <w:rFonts w:ascii="仿宋" w:hAnsi="仿宋" w:eastAsia="仿宋"/>
            <w:sz w:val="24"/>
          </w:rPr>
          <w:fldChar w:fldCharType="separate"/>
        </w:r>
        <w:r>
          <w:rPr>
            <w:rFonts w:ascii="仿宋" w:hAnsi="仿宋" w:eastAsia="仿宋"/>
            <w:sz w:val="24"/>
            <w:lang w:val="zh-CN"/>
          </w:rPr>
          <w:t>-</w:t>
        </w:r>
        <w:r>
          <w:rPr>
            <w:rFonts w:ascii="仿宋" w:hAnsi="仿宋" w:eastAsia="仿宋"/>
            <w:sz w:val="24"/>
          </w:rPr>
          <w:t xml:space="preserve"> 1 -</w:t>
        </w:r>
        <w:r>
          <w:rPr>
            <w:rFonts w:ascii="仿宋" w:hAnsi="仿宋" w:eastAsia="仿宋"/>
            <w:sz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EndPr>
      <w:rPr>
        <w:rFonts w:ascii="仿宋" w:hAnsi="仿宋" w:eastAsia="仿宋"/>
        <w:sz w:val="24"/>
      </w:rPr>
    </w:sdtEndPr>
    <w:sdtContent>
      <w:p w14:paraId="10B086E8">
        <w:pPr>
          <w:pStyle w:val="7"/>
          <w:rPr>
            <w:rFonts w:hint="eastAsia" w:ascii="仿宋" w:hAnsi="仿宋" w:eastAsia="仿宋"/>
            <w:sz w:val="24"/>
          </w:rPr>
        </w:pPr>
        <w:r>
          <w:rPr>
            <w:rFonts w:ascii="仿宋" w:hAnsi="仿宋" w:eastAsia="仿宋"/>
            <w:sz w:val="24"/>
          </w:rPr>
          <w:fldChar w:fldCharType="begin"/>
        </w:r>
        <w:r>
          <w:rPr>
            <w:rFonts w:ascii="仿宋" w:hAnsi="仿宋" w:eastAsia="仿宋"/>
            <w:sz w:val="24"/>
          </w:rPr>
          <w:instrText xml:space="preserve">PAGE   \* MERGEFORMAT</w:instrText>
        </w:r>
        <w:r>
          <w:rPr>
            <w:rFonts w:ascii="仿宋" w:hAnsi="仿宋" w:eastAsia="仿宋"/>
            <w:sz w:val="24"/>
          </w:rPr>
          <w:fldChar w:fldCharType="separate"/>
        </w:r>
        <w:r>
          <w:rPr>
            <w:rFonts w:ascii="仿宋" w:hAnsi="仿宋" w:eastAsia="仿宋"/>
            <w:sz w:val="24"/>
            <w:lang w:val="zh-CN"/>
          </w:rPr>
          <w:t>-</w:t>
        </w:r>
        <w:r>
          <w:rPr>
            <w:rFonts w:ascii="仿宋" w:hAnsi="仿宋" w:eastAsia="仿宋"/>
            <w:sz w:val="24"/>
          </w:rPr>
          <w:t xml:space="preserve"> 2 -</w:t>
        </w:r>
        <w:r>
          <w:rPr>
            <w:rFonts w:ascii="仿宋" w:hAnsi="仿宋" w:eastAsia="仿宋"/>
            <w:sz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93092997"/>
    </w:sdtPr>
    <w:sdtEndPr>
      <w:rPr>
        <w:rFonts w:ascii="仿宋" w:hAnsi="仿宋" w:eastAsia="仿宋"/>
        <w:sz w:val="24"/>
      </w:rPr>
    </w:sdtEndPr>
    <w:sdtContent>
      <w:p w14:paraId="59A13F85">
        <w:pPr>
          <w:pStyle w:val="7"/>
          <w:jc w:val="right"/>
          <w:rPr>
            <w:rFonts w:hint="eastAsia" w:ascii="仿宋" w:hAnsi="仿宋" w:eastAsia="仿宋"/>
            <w:sz w:val="24"/>
          </w:rPr>
        </w:pPr>
        <w:r>
          <w:rPr>
            <w:rFonts w:ascii="仿宋" w:hAnsi="仿宋" w:eastAsia="仿宋"/>
            <w:sz w:val="24"/>
          </w:rPr>
          <w:fldChar w:fldCharType="begin"/>
        </w:r>
        <w:r>
          <w:rPr>
            <w:rFonts w:ascii="仿宋" w:hAnsi="仿宋" w:eastAsia="仿宋"/>
            <w:sz w:val="24"/>
          </w:rPr>
          <w:instrText xml:space="preserve">PAGE   \* MERGEFORMAT</w:instrText>
        </w:r>
        <w:r>
          <w:rPr>
            <w:rFonts w:ascii="仿宋" w:hAnsi="仿宋" w:eastAsia="仿宋"/>
            <w:sz w:val="24"/>
          </w:rPr>
          <w:fldChar w:fldCharType="separate"/>
        </w:r>
        <w:r>
          <w:rPr>
            <w:rFonts w:ascii="仿宋" w:hAnsi="仿宋" w:eastAsia="仿宋"/>
            <w:sz w:val="24"/>
            <w:lang w:val="zh-CN"/>
          </w:rPr>
          <w:t>-</w:t>
        </w:r>
        <w:r>
          <w:rPr>
            <w:rFonts w:ascii="仿宋" w:hAnsi="仿宋" w:eastAsia="仿宋"/>
            <w:sz w:val="24"/>
          </w:rPr>
          <w:t xml:space="preserve"> 3 -</w:t>
        </w:r>
        <w:r>
          <w:rPr>
            <w:rFonts w:ascii="仿宋" w:hAnsi="仿宋" w:eastAsia="仿宋"/>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3B0303">
    <w:pPr>
      <w:pStyle w:val="4"/>
      <w:spacing w:after="0" w:line="320" w:lineRule="exact"/>
      <w:ind w:firstLine="602"/>
      <w:rPr>
        <w:rFonts w:hint="eastAsia" w:ascii="楷体" w:hAnsi="楷体" w:eastAsia="楷体"/>
        <w:b/>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C62FA1">
    <w:pPr>
      <w:pStyle w:val="8"/>
      <w:pBdr>
        <w:bottom w:val="none" w:color="auto" w:sz="0" w:space="0"/>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BFA26B">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60"/>
  <w:drawingGridVerticalSpacing w:val="435"/>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65"/>
    <w:rsid w:val="00006DD9"/>
    <w:rsid w:val="001E5505"/>
    <w:rsid w:val="00223EA7"/>
    <w:rsid w:val="0025423D"/>
    <w:rsid w:val="003A7065"/>
    <w:rsid w:val="003C53C9"/>
    <w:rsid w:val="004542AB"/>
    <w:rsid w:val="00614BB3"/>
    <w:rsid w:val="0069298F"/>
    <w:rsid w:val="009E6DD2"/>
    <w:rsid w:val="00A606C0"/>
    <w:rsid w:val="00AF5A8C"/>
    <w:rsid w:val="00BA6CD5"/>
    <w:rsid w:val="00BD09B1"/>
    <w:rsid w:val="00BF3EA7"/>
    <w:rsid w:val="00DF3F14"/>
    <w:rsid w:val="00ED324E"/>
    <w:rsid w:val="00FF12B3"/>
    <w:rsid w:val="076A4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eastAsia="仿宋_GB2312" w:asciiTheme="minorHAnsi" w:hAnsiTheme="minorHAnsi" w:cstheme="minorBidi"/>
      <w:kern w:val="2"/>
      <w:sz w:val="32"/>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Cambria" w:hAnsi="Cambria"/>
      <w:b/>
      <w:bCs/>
      <w:szCs w:val="32"/>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3"/>
    <w:unhideWhenUsed/>
    <w:qFormat/>
    <w:uiPriority w:val="99"/>
    <w:pPr>
      <w:jc w:val="left"/>
    </w:pPr>
  </w:style>
  <w:style w:type="paragraph" w:styleId="4">
    <w:name w:val="Body Text 3"/>
    <w:basedOn w:val="1"/>
    <w:link w:val="30"/>
    <w:unhideWhenUsed/>
    <w:qFormat/>
    <w:uiPriority w:val="99"/>
    <w:pPr>
      <w:spacing w:after="120"/>
    </w:pPr>
    <w:rPr>
      <w:sz w:val="16"/>
      <w:szCs w:val="16"/>
    </w:rPr>
  </w:style>
  <w:style w:type="paragraph" w:styleId="5">
    <w:name w:val="Date"/>
    <w:basedOn w:val="1"/>
    <w:next w:val="1"/>
    <w:link w:val="19"/>
    <w:unhideWhenUsed/>
    <w:qFormat/>
    <w:uiPriority w:val="99"/>
    <w:pPr>
      <w:ind w:left="100" w:leftChars="2500"/>
    </w:pPr>
  </w:style>
  <w:style w:type="paragraph" w:styleId="6">
    <w:name w:val="Balloon Text"/>
    <w:basedOn w:val="1"/>
    <w:link w:val="21"/>
    <w:unhideWhenUsed/>
    <w:qFormat/>
    <w:uiPriority w:val="99"/>
    <w:rPr>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3"/>
    <w:next w:val="3"/>
    <w:link w:val="24"/>
    <w:unhideWhenUsed/>
    <w:qFormat/>
    <w:uiPriority w:val="99"/>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styleId="14">
    <w:name w:val="FollowedHyperlink"/>
    <w:basedOn w:val="12"/>
    <w:unhideWhenUsed/>
    <w:qFormat/>
    <w:uiPriority w:val="99"/>
    <w:rPr>
      <w:color w:val="800080"/>
      <w:u w:val="single"/>
    </w:rPr>
  </w:style>
  <w:style w:type="character" w:styleId="15">
    <w:name w:val="Hyperlink"/>
    <w:basedOn w:val="12"/>
    <w:unhideWhenUsed/>
    <w:qFormat/>
    <w:uiPriority w:val="99"/>
    <w:rPr>
      <w:color w:val="0000FF" w:themeColor="hyperlink"/>
      <w:u w:val="single"/>
      <w14:textFill>
        <w14:solidFill>
          <w14:schemeClr w14:val="hlink"/>
        </w14:solidFill>
      </w14:textFill>
    </w:rPr>
  </w:style>
  <w:style w:type="character" w:styleId="16">
    <w:name w:val="annotation reference"/>
    <w:basedOn w:val="12"/>
    <w:unhideWhenUsed/>
    <w:qFormat/>
    <w:uiPriority w:val="99"/>
    <w:rPr>
      <w:sz w:val="21"/>
      <w:szCs w:val="21"/>
    </w:rPr>
  </w:style>
  <w:style w:type="character" w:customStyle="1" w:styleId="17">
    <w:name w:val="页眉 字符"/>
    <w:basedOn w:val="12"/>
    <w:link w:val="8"/>
    <w:qFormat/>
    <w:uiPriority w:val="99"/>
    <w:rPr>
      <w:sz w:val="18"/>
      <w:szCs w:val="18"/>
    </w:rPr>
  </w:style>
  <w:style w:type="character" w:customStyle="1" w:styleId="18">
    <w:name w:val="页脚 字符"/>
    <w:basedOn w:val="12"/>
    <w:link w:val="7"/>
    <w:qFormat/>
    <w:uiPriority w:val="99"/>
    <w:rPr>
      <w:sz w:val="18"/>
      <w:szCs w:val="18"/>
    </w:rPr>
  </w:style>
  <w:style w:type="character" w:customStyle="1" w:styleId="19">
    <w:name w:val="日期 字符"/>
    <w:basedOn w:val="12"/>
    <w:link w:val="5"/>
    <w:semiHidden/>
    <w:qFormat/>
    <w:uiPriority w:val="99"/>
  </w:style>
  <w:style w:type="paragraph" w:customStyle="1" w:styleId="20">
    <w:name w:val="列表段落1"/>
    <w:basedOn w:val="1"/>
    <w:qFormat/>
    <w:uiPriority w:val="34"/>
    <w:pPr>
      <w:ind w:firstLine="420" w:firstLineChars="200"/>
    </w:pPr>
  </w:style>
  <w:style w:type="character" w:customStyle="1" w:styleId="21">
    <w:name w:val="批注框文本 字符"/>
    <w:basedOn w:val="12"/>
    <w:link w:val="6"/>
    <w:semiHidden/>
    <w:qFormat/>
    <w:uiPriority w:val="99"/>
    <w:rPr>
      <w:rFonts w:eastAsia="仿宋_GB2312" w:asciiTheme="minorHAnsi" w:hAnsiTheme="minorHAnsi"/>
      <w:kern w:val="2"/>
      <w:sz w:val="18"/>
      <w:szCs w:val="18"/>
    </w:rPr>
  </w:style>
  <w:style w:type="paragraph" w:customStyle="1" w:styleId="22">
    <w:name w:val="Char Char9 Char Char"/>
    <w:basedOn w:val="1"/>
    <w:qFormat/>
    <w:uiPriority w:val="0"/>
    <w:rPr>
      <w:rFonts w:ascii="仿宋_GB2312" w:hAnsi="Times New Roman" w:cs="Times New Roman"/>
      <w:b/>
      <w:szCs w:val="32"/>
    </w:rPr>
  </w:style>
  <w:style w:type="character" w:customStyle="1" w:styleId="23">
    <w:name w:val="批注文字 字符"/>
    <w:basedOn w:val="12"/>
    <w:link w:val="3"/>
    <w:semiHidden/>
    <w:qFormat/>
    <w:uiPriority w:val="99"/>
    <w:rPr>
      <w:rFonts w:eastAsia="仿宋_GB2312" w:asciiTheme="minorHAnsi" w:hAnsiTheme="minorHAnsi" w:cstheme="minorBidi"/>
      <w:kern w:val="2"/>
      <w:sz w:val="32"/>
      <w:szCs w:val="22"/>
    </w:rPr>
  </w:style>
  <w:style w:type="character" w:customStyle="1" w:styleId="24">
    <w:name w:val="批注主题 字符"/>
    <w:basedOn w:val="23"/>
    <w:link w:val="9"/>
    <w:semiHidden/>
    <w:qFormat/>
    <w:uiPriority w:val="99"/>
    <w:rPr>
      <w:rFonts w:eastAsia="仿宋_GB2312" w:asciiTheme="minorHAnsi" w:hAnsiTheme="minorHAnsi" w:cstheme="minorBidi"/>
      <w:b/>
      <w:bCs/>
      <w:kern w:val="2"/>
      <w:sz w:val="32"/>
      <w:szCs w:val="22"/>
    </w:rPr>
  </w:style>
  <w:style w:type="paragraph" w:customStyle="1" w:styleId="25">
    <w:name w:val="修订1"/>
    <w:hidden/>
    <w:semiHidden/>
    <w:qFormat/>
    <w:uiPriority w:val="99"/>
    <w:pPr>
      <w:spacing w:after="160" w:line="278" w:lineRule="auto"/>
    </w:pPr>
    <w:rPr>
      <w:rFonts w:eastAsia="仿宋_GB2312" w:asciiTheme="minorHAnsi" w:hAnsiTheme="minorHAnsi" w:cstheme="minorBidi"/>
      <w:kern w:val="2"/>
      <w:sz w:val="32"/>
      <w:szCs w:val="22"/>
      <w:lang w:val="en-US" w:eastAsia="zh-CN" w:bidi="ar-SA"/>
    </w:rPr>
  </w:style>
  <w:style w:type="character" w:customStyle="1" w:styleId="26">
    <w:name w:val="未处理的提及1"/>
    <w:basedOn w:val="12"/>
    <w:unhideWhenUsed/>
    <w:qFormat/>
    <w:uiPriority w:val="99"/>
    <w:rPr>
      <w:color w:val="605E5C"/>
      <w:shd w:val="clear" w:color="auto" w:fill="E1DFDD"/>
    </w:rPr>
  </w:style>
  <w:style w:type="paragraph" w:customStyle="1" w:styleId="27">
    <w:name w:val="修订2"/>
    <w:hidden/>
    <w:unhideWhenUsed/>
    <w:qFormat/>
    <w:uiPriority w:val="99"/>
    <w:pPr>
      <w:spacing w:after="160" w:line="278" w:lineRule="auto"/>
    </w:pPr>
    <w:rPr>
      <w:rFonts w:eastAsia="仿宋_GB2312" w:asciiTheme="minorHAnsi" w:hAnsiTheme="minorHAnsi" w:cstheme="minorBidi"/>
      <w:kern w:val="2"/>
      <w:sz w:val="32"/>
      <w:szCs w:val="22"/>
      <w:lang w:val="en-US" w:eastAsia="zh-CN" w:bidi="ar-SA"/>
    </w:rPr>
  </w:style>
  <w:style w:type="paragraph" w:customStyle="1" w:styleId="28">
    <w:name w:val="修订3"/>
    <w:hidden/>
    <w:unhideWhenUsed/>
    <w:uiPriority w:val="99"/>
    <w:pPr>
      <w:spacing w:after="160" w:line="278" w:lineRule="auto"/>
    </w:pPr>
    <w:rPr>
      <w:rFonts w:eastAsia="仿宋_GB2312" w:asciiTheme="minorHAnsi" w:hAnsiTheme="minorHAnsi" w:cstheme="minorBidi"/>
      <w:kern w:val="2"/>
      <w:sz w:val="32"/>
      <w:szCs w:val="22"/>
      <w:lang w:val="en-US" w:eastAsia="zh-CN" w:bidi="ar-SA"/>
    </w:rPr>
  </w:style>
  <w:style w:type="character" w:customStyle="1" w:styleId="29">
    <w:name w:val="未处理的提及2"/>
    <w:basedOn w:val="12"/>
    <w:unhideWhenUsed/>
    <w:qFormat/>
    <w:uiPriority w:val="99"/>
    <w:rPr>
      <w:color w:val="605E5C"/>
      <w:shd w:val="clear" w:color="auto" w:fill="E1DFDD"/>
    </w:rPr>
  </w:style>
  <w:style w:type="character" w:customStyle="1" w:styleId="30">
    <w:name w:val="正文文本 3 字符"/>
    <w:basedOn w:val="12"/>
    <w:link w:val="4"/>
    <w:uiPriority w:val="99"/>
    <w:rPr>
      <w:rFonts w:eastAsia="仿宋_GB2312" w:asciiTheme="minorHAnsi" w:hAnsiTheme="minorHAnsi" w:cstheme="minorBidi"/>
      <w:kern w:val="2"/>
      <w:sz w:val="16"/>
      <w:szCs w:val="16"/>
    </w:rPr>
  </w:style>
  <w:style w:type="character" w:customStyle="1" w:styleId="31">
    <w:name w:val="Unresolved Mention"/>
    <w:basedOn w:val="12"/>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3</Pages>
  <Words>1021</Words>
  <Characters>1702</Characters>
  <Lines>18</Lines>
  <Paragraphs>5</Paragraphs>
  <TotalTime>56</TotalTime>
  <ScaleCrop>false</ScaleCrop>
  <LinksUpToDate>false</LinksUpToDate>
  <CharactersWithSpaces>1778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2025-03-14T08:15:00Z</dcterms:created>
  <dc:creator>wangyongpo</dc:creator>
  <cp:lastModifiedBy>七夕</cp:lastModifiedBy>
  <cp:lastPrinted>2025-05-12T09:44:03Z</cp:lastPrinted>
  <dcterms:modified xsi:type="dcterms:W3CDTF">2025-05-12T09:54:38Z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eyJoZGlkIjoiMmE1M2Y0OTI5NzZjNTUwNWZjOTQ2MTI4YTExMDYzNDciLCJ1c2VySWQiOiIyOTA3NjI1NDMifQ==</vt:lpwstr>
  </property>
  <property fmtid="{D5CDD505-2E9C-101B-9397-08002B2CF9AE}" pid="4" name="ICV">
    <vt:lpwstr>CE0C40BA40AA4924B4C8EE11BC3CDCA8_13</vt:lpwstr>
  </property>
</Properties>
</file>