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0254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left"/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val="en-US" w:eastAsia="zh-CN"/>
        </w:rPr>
        <w:t>代表作三：</w:t>
      </w:r>
    </w:p>
    <w:p w14:paraId="753C14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eastAsia="zh-CN"/>
        </w:rPr>
        <w:t>《</w:t>
      </w: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</w:rPr>
        <w:t>导报记者随手拍的一张照片，为何引发33万海外网友的围观？</w:t>
      </w: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eastAsia="zh-CN"/>
        </w:rPr>
        <w:t>》</w:t>
      </w:r>
    </w:p>
    <w:p w14:paraId="54BAA0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近期，海峡导报资深驻台记者敏锐地发现，台湾市场上葱价大涨。得知这个消息之后，本部记者立马前往报社楼下超市用手机拍了一张葱的价格单，发布在海峡导报脸书账号上，没想到正是这张小小的图片，引发台湾岛内网友的热议。</w:t>
      </w:r>
    </w:p>
    <w:p w14:paraId="217C666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在大陆菜市场很普遍的葱，偶尔热心摊主老板还会免费送的一把小葱，居然能在境外平台引发轩然大波？短时间内，这条贴文得到了33万+网友的围观，收获了1700+的点赞以及评论区1100+条的热烈讨论。点开评论区，小编我终于懂了。</w:t>
      </w:r>
    </w:p>
    <w:p w14:paraId="7C118E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在台中日本超市，一包青葱的价格是45元新台币；在新北淡水菜市场买两把小葱要60元新台币（约等于13元人民币）。更不可思议的是，还有网友爆出台湾现在的三星葱接近天价，一公斤要1000元新台币，什么概念呢？也就是说，在台湾市场买一小包三星葱，够一家四口一天的用量大概是100克，价格得22元人民币，“葱价”直逼“肉价”？</w:t>
      </w:r>
    </w:p>
    <w:p w14:paraId="39D78CE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瞬间和台湾网友共情啦！评论区清一色直呼大陆葱价“好便宜”“这个价格我羡慕了”“台湾的亲友辛苦了”，就连台湾农业占比75%的花莲县网友都感叹“这样的物价真幸褔！现在的台湾好无奈”。更有甚者，还有台湾网友调侃自己在几次台风后，已经“戒葱”，早就忘记了葱的味道；或者是庆幸自己不吃葱，心疼地抱抱他们！</w:t>
      </w:r>
    </w:p>
    <w:p w14:paraId="3DD5645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不少台湾网友也在底下吐槽说，现在葱价贵到市场的菜贩都不太敢进货了。除了葱，西红柿等蔬菜价格也是“四级跳”，从一斤35元新台币跳到150元新台币，哭了！台湾和厦门区区三四百公里的距离，物价却是贵到五倍、十倍的夸张程度？又被狠狠共情！</w:t>
      </w:r>
    </w:p>
    <w:p w14:paraId="52992E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小小一根葱，真切地触碰到了台湾亲友们“敏感的神经”。不少台湾网友纷纷喊道：想要进口大陆的蔬菜，更有甚者想来大陆旅居一段时间看看，此条评论得到了八十多位网友的认可。两岸气候、饮食、文化等诸多方面都很相似，小编也很欢迎更多的台湾亲友们来大陆看看喔！立马实现“小葱自由”！</w:t>
      </w:r>
    </w:p>
    <w:p w14:paraId="7CBF9D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074088"/>
    <w:rsid w:val="4739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565</Words>
  <Characters>616</Characters>
  <Lines>0</Lines>
  <Paragraphs>0</Paragraphs>
  <TotalTime>0</TotalTime>
  <ScaleCrop>false</ScaleCrop>
  <LinksUpToDate>false</LinksUpToDate>
  <CharactersWithSpaces>619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2025-04-17T07:13:00Z</dcterms:created>
  <dc:creator>admin</dc:creator>
  <cp:lastModifiedBy>沸沸</cp:lastModifiedBy>
  <dcterms:modified xsi:type="dcterms:W3CDTF">2025-04-17T07:17:43Z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eyJoZGlkIjoiMTczOTc3MjBmOTZlZjhjM2JlOWE1YWE5ZTQzZjFlNTAiLCJ1c2VySWQiOiIyNDI5MjQ0MjIifQ==</vt:lpwstr>
  </property>
  <property fmtid="{D5CDD505-2E9C-101B-9397-08002B2CF9AE}" pid="4" name="ICV">
    <vt:lpwstr>CED56CEA55FF4F479D07CAC10D042B51_12</vt:lpwstr>
  </property>
</Properties>
</file>