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4DD82E">
      <w:pPr>
        <w:widowControl w:val="0"/>
        <w:spacing w:line="560" w:lineRule="exact"/>
        <w:jc w:val="center"/>
        <w:rPr>
          <w:rFonts w:hint="eastAsia" w:ascii="方正小标宋简体" w:hAnsi="华文中宋" w:eastAsia="方正小标宋简体"/>
          <w:sz w:val="44"/>
          <w:szCs w:val="36"/>
        </w:rPr>
      </w:pPr>
      <w:bookmarkStart w:id="0" w:name="_GoBack"/>
      <w:bookmarkEnd w:id="0"/>
      <w:r>
        <w:rPr>
          <w:rFonts w:hint="eastAsia" w:ascii="方正小标宋简体" w:hAnsi="华文中宋" w:eastAsia="方正小标宋简体"/>
          <w:sz w:val="44"/>
          <w:szCs w:val="36"/>
        </w:rPr>
        <w:t>副刊作品参评推荐表</w:t>
      </w:r>
    </w:p>
    <w:tbl>
      <w:tblPr>
        <w:tblStyle w:val="2"/>
        <w:tblW w:w="9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556"/>
        <w:gridCol w:w="877"/>
        <w:gridCol w:w="488"/>
        <w:gridCol w:w="418"/>
        <w:gridCol w:w="540"/>
        <w:gridCol w:w="252"/>
        <w:gridCol w:w="452"/>
        <w:gridCol w:w="288"/>
        <w:gridCol w:w="1070"/>
        <w:gridCol w:w="194"/>
        <w:gridCol w:w="721"/>
        <w:gridCol w:w="68"/>
        <w:gridCol w:w="317"/>
        <w:gridCol w:w="607"/>
        <w:gridCol w:w="251"/>
        <w:gridCol w:w="1188"/>
      </w:tblGrid>
      <w:tr w14:paraId="3CDF4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759" w:type="dxa"/>
            <w:gridSpan w:val="2"/>
            <w:vMerge w:val="restart"/>
            <w:noWrap w:val="0"/>
            <w:vAlign w:val="center"/>
          </w:tcPr>
          <w:p w14:paraId="44EC657F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579" w:type="dxa"/>
            <w:gridSpan w:val="9"/>
            <w:vMerge w:val="restart"/>
            <w:noWrap w:val="0"/>
            <w:vAlign w:val="center"/>
          </w:tcPr>
          <w:p w14:paraId="044B0ED9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《一天，一生》</w:t>
            </w:r>
          </w:p>
        </w:tc>
        <w:tc>
          <w:tcPr>
            <w:tcW w:w="1106" w:type="dxa"/>
            <w:gridSpan w:val="3"/>
            <w:noWrap w:val="0"/>
            <w:vAlign w:val="center"/>
          </w:tcPr>
          <w:p w14:paraId="5D1ED1C1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2046" w:type="dxa"/>
            <w:gridSpan w:val="3"/>
            <w:noWrap w:val="0"/>
            <w:vAlign w:val="center"/>
          </w:tcPr>
          <w:p w14:paraId="416648C0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报告文学</w:t>
            </w:r>
          </w:p>
        </w:tc>
      </w:tr>
      <w:tr w14:paraId="41F23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1759" w:type="dxa"/>
            <w:gridSpan w:val="2"/>
            <w:vMerge w:val="continue"/>
            <w:noWrap w:val="0"/>
            <w:vAlign w:val="center"/>
          </w:tcPr>
          <w:p w14:paraId="3D7DC7A3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579" w:type="dxa"/>
            <w:gridSpan w:val="9"/>
            <w:vMerge w:val="continue"/>
            <w:noWrap w:val="0"/>
            <w:vAlign w:val="center"/>
          </w:tcPr>
          <w:p w14:paraId="6ACF93F0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 w14:paraId="40323CB7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</w:tc>
        <w:tc>
          <w:tcPr>
            <w:tcW w:w="2046" w:type="dxa"/>
            <w:gridSpan w:val="3"/>
            <w:noWrap w:val="0"/>
            <w:vAlign w:val="center"/>
          </w:tcPr>
          <w:p w14:paraId="170010E1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/>
                <w:sz w:val="28"/>
                <w:szCs w:val="28"/>
                <w:lang w:val="en-US" w:eastAsia="zh-CN"/>
              </w:rPr>
              <w:t>7805字</w:t>
            </w:r>
          </w:p>
        </w:tc>
      </w:tr>
      <w:tr w14:paraId="3B074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759" w:type="dxa"/>
            <w:gridSpan w:val="2"/>
            <w:noWrap w:val="0"/>
            <w:vAlign w:val="center"/>
          </w:tcPr>
          <w:p w14:paraId="4F389CD3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作者</w:t>
            </w:r>
          </w:p>
        </w:tc>
        <w:tc>
          <w:tcPr>
            <w:tcW w:w="3027" w:type="dxa"/>
            <w:gridSpan w:val="6"/>
            <w:noWrap w:val="0"/>
            <w:vAlign w:val="center"/>
          </w:tcPr>
          <w:p w14:paraId="3C6637CA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万小英</w:t>
            </w:r>
          </w:p>
        </w:tc>
        <w:tc>
          <w:tcPr>
            <w:tcW w:w="1552" w:type="dxa"/>
            <w:gridSpan w:val="3"/>
            <w:noWrap w:val="0"/>
            <w:vAlign w:val="center"/>
          </w:tcPr>
          <w:p w14:paraId="6E3C2FC7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152" w:type="dxa"/>
            <w:gridSpan w:val="6"/>
            <w:noWrap w:val="0"/>
            <w:vAlign w:val="center"/>
          </w:tcPr>
          <w:p w14:paraId="378322A2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金麦子 吕路阳</w:t>
            </w:r>
          </w:p>
        </w:tc>
      </w:tr>
      <w:tr w14:paraId="269EE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759" w:type="dxa"/>
            <w:gridSpan w:val="2"/>
            <w:noWrap w:val="0"/>
            <w:vAlign w:val="center"/>
          </w:tcPr>
          <w:p w14:paraId="41A257AD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3027" w:type="dxa"/>
            <w:gridSpan w:val="6"/>
            <w:noWrap w:val="0"/>
            <w:vAlign w:val="center"/>
          </w:tcPr>
          <w:p w14:paraId="0E4E0378">
            <w:pPr>
              <w:widowControl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福州日报</w:t>
            </w:r>
          </w:p>
        </w:tc>
        <w:tc>
          <w:tcPr>
            <w:tcW w:w="1552" w:type="dxa"/>
            <w:gridSpan w:val="3"/>
            <w:noWrap w:val="0"/>
            <w:vAlign w:val="center"/>
          </w:tcPr>
          <w:p w14:paraId="58FC7336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发布端/账号/报纸名称</w:t>
            </w:r>
          </w:p>
        </w:tc>
        <w:tc>
          <w:tcPr>
            <w:tcW w:w="3152" w:type="dxa"/>
            <w:gridSpan w:val="6"/>
            <w:noWrap w:val="0"/>
            <w:vAlign w:val="center"/>
          </w:tcPr>
          <w:p w14:paraId="2EC240CB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福州日报</w:t>
            </w:r>
          </w:p>
        </w:tc>
      </w:tr>
      <w:tr w14:paraId="0415E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759" w:type="dxa"/>
            <w:gridSpan w:val="2"/>
            <w:noWrap w:val="0"/>
            <w:vAlign w:val="center"/>
          </w:tcPr>
          <w:p w14:paraId="48E1C132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刊发版面名称及版次</w:t>
            </w:r>
          </w:p>
        </w:tc>
        <w:tc>
          <w:tcPr>
            <w:tcW w:w="3027" w:type="dxa"/>
            <w:gridSpan w:val="6"/>
            <w:noWrap w:val="0"/>
            <w:vAlign w:val="center"/>
          </w:tcPr>
          <w:p w14:paraId="36877593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闽江潮 5版</w:t>
            </w:r>
          </w:p>
        </w:tc>
        <w:tc>
          <w:tcPr>
            <w:tcW w:w="1552" w:type="dxa"/>
            <w:gridSpan w:val="3"/>
            <w:noWrap w:val="0"/>
            <w:vAlign w:val="center"/>
          </w:tcPr>
          <w:p w14:paraId="7B76BB1E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发表日期</w:t>
            </w:r>
          </w:p>
        </w:tc>
        <w:tc>
          <w:tcPr>
            <w:tcW w:w="3152" w:type="dxa"/>
            <w:gridSpan w:val="6"/>
            <w:noWrap w:val="0"/>
            <w:vAlign w:val="center"/>
          </w:tcPr>
          <w:p w14:paraId="0570251F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eastAsia="仿宋" w:cs="仿宋"/>
                <w:sz w:val="28"/>
                <w:szCs w:val="28"/>
                <w:lang w:val="zh-CN"/>
              </w:rPr>
              <w:t>2024年</w:t>
            </w:r>
            <w:r>
              <w:rPr>
                <w:rFonts w:hint="eastAsia" w:ascii="仿宋" w:eastAsia="仿宋" w:cs="仿宋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" w:eastAsia="仿宋" w:cs="仿宋"/>
                <w:sz w:val="28"/>
                <w:szCs w:val="28"/>
                <w:lang w:val="zh-CN"/>
              </w:rPr>
              <w:t>月</w:t>
            </w:r>
            <w:r>
              <w:rPr>
                <w:rFonts w:hint="eastAsia" w:ascii="仿宋" w:eastAsia="仿宋" w:cs="仿宋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" w:eastAsia="仿宋" w:cs="仿宋"/>
                <w:sz w:val="28"/>
                <w:szCs w:val="28"/>
                <w:lang w:val="zh-CN"/>
              </w:rPr>
              <w:t>日</w:t>
            </w:r>
          </w:p>
        </w:tc>
      </w:tr>
      <w:tr w14:paraId="258EC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  <w:jc w:val="center"/>
        </w:trPr>
        <w:tc>
          <w:tcPr>
            <w:tcW w:w="1759" w:type="dxa"/>
            <w:gridSpan w:val="2"/>
            <w:noWrap w:val="0"/>
            <w:vAlign w:val="center"/>
          </w:tcPr>
          <w:p w14:paraId="19B03708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新媒体作品网址</w:t>
            </w:r>
          </w:p>
        </w:tc>
        <w:tc>
          <w:tcPr>
            <w:tcW w:w="4579" w:type="dxa"/>
            <w:gridSpan w:val="9"/>
            <w:noWrap w:val="0"/>
            <w:vAlign w:val="center"/>
          </w:tcPr>
          <w:p w14:paraId="25415274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eastAsia" w:asci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val="zh-CN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2042795</wp:posOffset>
                  </wp:positionH>
                  <wp:positionV relativeFrom="paragraph">
                    <wp:posOffset>46990</wp:posOffset>
                  </wp:positionV>
                  <wp:extent cx="682625" cy="682625"/>
                  <wp:effectExtent l="0" t="0" r="3175" b="3175"/>
                  <wp:wrapNone/>
                  <wp:docPr id="1" name="图片 1" descr="c800b4554f2ca6582232ed77d46aeb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800b4554f2ca6582232ed77d46aebd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625" cy="682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eastAsia="仿宋" w:cs="仿宋"/>
                <w:sz w:val="24"/>
                <w:szCs w:val="24"/>
                <w:lang w:val="zh-CN"/>
              </w:rPr>
              <w:fldChar w:fldCharType="begin"/>
            </w:r>
            <w:r>
              <w:rPr>
                <w:rFonts w:hint="eastAsia" w:ascii="仿宋" w:eastAsia="仿宋" w:cs="仿宋"/>
                <w:sz w:val="24"/>
                <w:szCs w:val="24"/>
                <w:lang w:val="zh-CN"/>
              </w:rPr>
              <w:instrText xml:space="preserve"> HYPERLINK "https://mp.weixin.qq.com" </w:instrText>
            </w:r>
            <w:r>
              <w:rPr>
                <w:rFonts w:hint="eastAsia" w:ascii="仿宋" w:eastAsia="仿宋" w:cs="仿宋"/>
                <w:sz w:val="24"/>
                <w:szCs w:val="24"/>
                <w:lang w:val="zh-CN"/>
              </w:rPr>
              <w:fldChar w:fldCharType="separate"/>
            </w:r>
            <w:r>
              <w:rPr>
                <w:rFonts w:hint="eastAsia" w:ascii="仿宋" w:eastAsia="仿宋" w:cs="仿宋"/>
                <w:sz w:val="24"/>
                <w:szCs w:val="24"/>
                <w:lang w:val="zh-CN"/>
              </w:rPr>
              <w:t>https://mp.weixin.qq.com</w:t>
            </w:r>
            <w:r>
              <w:rPr>
                <w:rFonts w:hint="eastAsia" w:ascii="仿宋" w:eastAsia="仿宋" w:cs="仿宋"/>
                <w:sz w:val="24"/>
                <w:szCs w:val="24"/>
                <w:lang w:val="zh-CN"/>
              </w:rPr>
              <w:fldChar w:fldCharType="end"/>
            </w:r>
          </w:p>
          <w:p w14:paraId="702B839D">
            <w:pPr>
              <w:widowControl w:val="0"/>
              <w:autoSpaceDE w:val="0"/>
              <w:autoSpaceDN w:val="0"/>
              <w:adjustRightInd w:val="0"/>
              <w:spacing w:line="400" w:lineRule="exact"/>
              <w:rPr>
                <w:rFonts w:hint="eastAsia" w:asci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eastAsia="仿宋" w:cs="仿宋"/>
                <w:sz w:val="24"/>
                <w:szCs w:val="24"/>
                <w:lang w:val="zh-CN"/>
              </w:rPr>
              <w:t>/s/A4Ys8Wjv-q_e25Inzp6XVg</w:t>
            </w:r>
          </w:p>
        </w:tc>
        <w:tc>
          <w:tcPr>
            <w:tcW w:w="1964" w:type="dxa"/>
            <w:gridSpan w:val="5"/>
            <w:noWrap w:val="0"/>
            <w:vAlign w:val="center"/>
          </w:tcPr>
          <w:p w14:paraId="5EB5252D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是否为</w:t>
            </w:r>
          </w:p>
          <w:p w14:paraId="7CF7DA84">
            <w:pPr>
              <w:widowControl w:val="0"/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“三好作品”</w:t>
            </w:r>
          </w:p>
        </w:tc>
        <w:tc>
          <w:tcPr>
            <w:tcW w:w="1188" w:type="dxa"/>
            <w:noWrap w:val="0"/>
            <w:vAlign w:val="center"/>
          </w:tcPr>
          <w:p w14:paraId="000599DA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否</w:t>
            </w:r>
          </w:p>
        </w:tc>
      </w:tr>
      <w:tr w14:paraId="561A2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exact"/>
          <w:jc w:val="center"/>
        </w:trPr>
        <w:tc>
          <w:tcPr>
            <w:tcW w:w="1203" w:type="dxa"/>
            <w:noWrap w:val="0"/>
            <w:vAlign w:val="center"/>
          </w:tcPr>
          <w:p w14:paraId="19980371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︵</w:t>
            </w:r>
          </w:p>
          <w:p w14:paraId="2D269756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3639A774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3C958E0E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69A9736A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50897FDD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287" w:type="dxa"/>
            <w:gridSpan w:val="16"/>
            <w:noWrap w:val="0"/>
            <w:vAlign w:val="center"/>
          </w:tcPr>
          <w:p w14:paraId="445CAB5E">
            <w:pPr>
              <w:widowControl w:val="0"/>
              <w:ind w:firstLine="480" w:firstLineChars="200"/>
              <w:rPr>
                <w:rFonts w:ascii="仿宋" w:hAnsi="仿宋" w:eastAsia="仿宋"/>
                <w:w w:val="95"/>
                <w:szCs w:val="21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为营救掉落窨井的2名检修工人英勇牺牲的在榕央企工程师蔡文同志，2024年4月被福建省政府评定为烈士后，福州日报组织采写报告文学《一天，一生》。作者深入蔡文同志生前工作、生活的地方，采访了十多位同事、家人、邻居等。作品以蔡文同志生命最后一天为轴线，通过“上午，他走过了工作”“下午，他走过了亲人”“晚上，他走过了生命”“时间，走不过的……”四个篇章，生动地再现了烈士短暂而执着的一生，塑造了一位有血有肉的平凡英雄形象。</w:t>
            </w:r>
          </w:p>
        </w:tc>
      </w:tr>
      <w:tr w14:paraId="2C5F8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exact"/>
          <w:jc w:val="center"/>
        </w:trPr>
        <w:tc>
          <w:tcPr>
            <w:tcW w:w="1203" w:type="dxa"/>
            <w:noWrap w:val="0"/>
            <w:vAlign w:val="center"/>
          </w:tcPr>
          <w:p w14:paraId="47672DF6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社</w:t>
            </w:r>
          </w:p>
          <w:p w14:paraId="2AB53381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会</w:t>
            </w:r>
          </w:p>
          <w:p w14:paraId="238CE2D8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效</w:t>
            </w:r>
          </w:p>
          <w:p w14:paraId="7B4D3860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果</w:t>
            </w:r>
          </w:p>
        </w:tc>
        <w:tc>
          <w:tcPr>
            <w:tcW w:w="8287" w:type="dxa"/>
            <w:gridSpan w:val="16"/>
            <w:noWrap w:val="0"/>
            <w:vAlign w:val="center"/>
          </w:tcPr>
          <w:p w14:paraId="79BAE9CB">
            <w:pPr>
              <w:widowControl w:val="0"/>
              <w:ind w:firstLine="480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作品刊发后，社会反响热烈，不少读者纷纷转发朋友圈，并致电或留言，对作品表达高度赞许，</w:t>
            </w:r>
            <w:r>
              <w:rPr>
                <w:rFonts w:hint="default" w:ascii="仿宋_GB2312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Fonts w:hint="default" w:ascii="仿宋_GB2312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instrText xml:space="preserve"> HYPERLINK "https://www.baidu.com/link?url=JyQWba7PfhaYWhZAEbgQu1U-Jtif5SFnAHXBTkcnZ-4MeIKF2t7CRPbiX75lcPYaicfYGk6Kjr_DfDKv5M4HSH4lrG_29WzV8C2ruDynt5G&amp;wd=&amp;eqid=9efa144402d8bc6b00000006678901ee" \t "https://www.baidu.com/_blank" </w:instrText>
            </w:r>
            <w:r>
              <w:rPr>
                <w:rFonts w:hint="default" w:ascii="仿宋_GB2312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Fonts w:hint="default" w:ascii="仿宋_GB2312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唤起</w:t>
            </w:r>
            <w:r>
              <w:rPr>
                <w:rFonts w:hint="eastAsia" w:ascii="仿宋_GB2312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了</w:t>
            </w:r>
            <w:r>
              <w:rPr>
                <w:rFonts w:hint="default" w:ascii="仿宋_GB2312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情感共鸣和价值共振</w:t>
            </w:r>
            <w:r>
              <w:rPr>
                <w:rFonts w:hint="default" w:ascii="仿宋_GB2312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fldChar w:fldCharType="end"/>
            </w:r>
            <w:r>
              <w:rPr>
                <w:rFonts w:hint="eastAsia" w:ascii="仿宋_GB2312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。</w:t>
            </w:r>
            <w:r>
              <w:rPr>
                <w:rFonts w:hint="eastAsia" w:ascii="仿宋_GB2312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作品被</w:t>
            </w:r>
            <w:r>
              <w:rPr>
                <w:rFonts w:hint="eastAsia" w:ascii="仿宋_GB2312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乌山文苑公众号</w:t>
            </w:r>
            <w:r>
              <w:rPr>
                <w:rFonts w:hint="eastAsia" w:ascii="仿宋_GB2312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、掌上福州客户端、福州新闻网等众多网络平台转发。中铝瑞闽股份有限公司将该作品发给国资委，将被收入“央企楷模”的书籍中。</w:t>
            </w:r>
          </w:p>
        </w:tc>
      </w:tr>
      <w:tr w14:paraId="1C0FB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03" w:type="dxa"/>
            <w:vMerge w:val="restart"/>
            <w:noWrap w:val="0"/>
            <w:vAlign w:val="center"/>
          </w:tcPr>
          <w:p w14:paraId="45AC009C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0B007A58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0DCB53D6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16F58F13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33" w:type="dxa"/>
            <w:gridSpan w:val="2"/>
            <w:vMerge w:val="restart"/>
            <w:noWrap w:val="0"/>
            <w:vAlign w:val="center"/>
          </w:tcPr>
          <w:p w14:paraId="37185767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79F54BF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88" w:type="dxa"/>
            <w:noWrap w:val="0"/>
            <w:vAlign w:val="center"/>
          </w:tcPr>
          <w:p w14:paraId="1F4E158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366" w:type="dxa"/>
            <w:gridSpan w:val="13"/>
            <w:noWrap w:val="0"/>
            <w:vAlign w:val="center"/>
          </w:tcPr>
          <w:p w14:paraId="2A9A263B">
            <w:pPr>
              <w:spacing w:line="24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https://mp.weixin.qq.com/s/A4Ys8Wjv-q_e25Inzp6XVg</w:t>
            </w:r>
          </w:p>
        </w:tc>
      </w:tr>
      <w:tr w14:paraId="5DA38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03" w:type="dxa"/>
            <w:vMerge w:val="continue"/>
            <w:noWrap w:val="0"/>
            <w:vAlign w:val="center"/>
          </w:tcPr>
          <w:p w14:paraId="4279BAA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33" w:type="dxa"/>
            <w:gridSpan w:val="2"/>
            <w:vMerge w:val="continue"/>
            <w:noWrap w:val="0"/>
            <w:vAlign w:val="center"/>
          </w:tcPr>
          <w:p w14:paraId="032D50E8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88" w:type="dxa"/>
            <w:noWrap w:val="0"/>
            <w:vAlign w:val="center"/>
          </w:tcPr>
          <w:p w14:paraId="1246558D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366" w:type="dxa"/>
            <w:gridSpan w:val="13"/>
            <w:noWrap w:val="0"/>
            <w:vAlign w:val="center"/>
          </w:tcPr>
          <w:p w14:paraId="32B901D5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https://mag.fznews.com.cn/h5/fzrb/mobile/2024/20240910/20240910_m.html#page4</w:t>
            </w:r>
          </w:p>
        </w:tc>
      </w:tr>
      <w:tr w14:paraId="73DEB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03" w:type="dxa"/>
            <w:vMerge w:val="continue"/>
            <w:noWrap w:val="0"/>
            <w:vAlign w:val="center"/>
          </w:tcPr>
          <w:p w14:paraId="3CFE7A5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33" w:type="dxa"/>
            <w:gridSpan w:val="2"/>
            <w:vMerge w:val="continue"/>
            <w:noWrap w:val="0"/>
            <w:vAlign w:val="center"/>
          </w:tcPr>
          <w:p w14:paraId="37818B05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88" w:type="dxa"/>
            <w:noWrap w:val="0"/>
            <w:vAlign w:val="center"/>
          </w:tcPr>
          <w:p w14:paraId="6BC497DD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366" w:type="dxa"/>
            <w:gridSpan w:val="13"/>
            <w:noWrap w:val="0"/>
            <w:vAlign w:val="center"/>
          </w:tcPr>
          <w:p w14:paraId="14E147BE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https://share.fznews.com.cn/pub/template/displayTemplate/news/newsDetail/1335/546443.html</w:t>
            </w:r>
          </w:p>
        </w:tc>
      </w:tr>
      <w:tr w14:paraId="2B4A6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203" w:type="dxa"/>
            <w:vMerge w:val="continue"/>
            <w:noWrap w:val="0"/>
            <w:vAlign w:val="center"/>
          </w:tcPr>
          <w:p w14:paraId="3903A7F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33" w:type="dxa"/>
            <w:gridSpan w:val="2"/>
            <w:noWrap w:val="0"/>
            <w:vAlign w:val="center"/>
          </w:tcPr>
          <w:p w14:paraId="1E4A16BC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446" w:type="dxa"/>
            <w:gridSpan w:val="3"/>
            <w:noWrap w:val="0"/>
            <w:vAlign w:val="center"/>
          </w:tcPr>
          <w:p w14:paraId="0118F7BC">
            <w:pPr>
              <w:jc w:val="center"/>
              <w:rPr>
                <w:rFonts w:hint="default" w:ascii="仿宋" w:hAnsi="仿宋" w:eastAsia="仿宋"/>
                <w:color w:val="000000"/>
                <w:sz w:val="22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  <w:lang w:val="en-US" w:eastAsia="zh-CN"/>
              </w:rPr>
              <w:t>25263</w:t>
            </w:r>
          </w:p>
        </w:tc>
        <w:tc>
          <w:tcPr>
            <w:tcW w:w="992" w:type="dxa"/>
            <w:gridSpan w:val="3"/>
            <w:noWrap w:val="0"/>
            <w:vAlign w:val="center"/>
          </w:tcPr>
          <w:p w14:paraId="076843DA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noWrap w:val="0"/>
            <w:vAlign w:val="center"/>
          </w:tcPr>
          <w:p w14:paraId="69F1D2B3"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1236</w:t>
            </w:r>
          </w:p>
        </w:tc>
        <w:tc>
          <w:tcPr>
            <w:tcW w:w="992" w:type="dxa"/>
            <w:gridSpan w:val="3"/>
            <w:noWrap w:val="0"/>
            <w:vAlign w:val="center"/>
          </w:tcPr>
          <w:p w14:paraId="3E6429B9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439" w:type="dxa"/>
            <w:gridSpan w:val="2"/>
            <w:noWrap w:val="0"/>
            <w:vAlign w:val="center"/>
          </w:tcPr>
          <w:p w14:paraId="19EDFF5B"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830</w:t>
            </w:r>
          </w:p>
        </w:tc>
      </w:tr>
      <w:tr w14:paraId="77F18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5" w:hRule="atLeast"/>
          <w:jc w:val="center"/>
        </w:trPr>
        <w:tc>
          <w:tcPr>
            <w:tcW w:w="1203" w:type="dxa"/>
            <w:noWrap w:val="0"/>
            <w:vAlign w:val="center"/>
          </w:tcPr>
          <w:p w14:paraId="3E08984E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049EFC09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24D6E383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7CE5D4FB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47566A10">
            <w:pPr>
              <w:widowControl w:val="0"/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7A9D98E9">
            <w:pPr>
              <w:widowControl w:val="0"/>
              <w:spacing w:line="32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 ︶</w:t>
            </w:r>
          </w:p>
        </w:tc>
        <w:tc>
          <w:tcPr>
            <w:tcW w:w="8287" w:type="dxa"/>
            <w:gridSpan w:val="16"/>
            <w:noWrap w:val="0"/>
            <w:vAlign w:val="top"/>
          </w:tcPr>
          <w:p w14:paraId="7314F77A">
            <w:pPr>
              <w:widowControl w:val="0"/>
              <w:spacing w:line="360" w:lineRule="exact"/>
              <w:ind w:firstLine="480" w:firstLineChars="200"/>
              <w:jc w:val="both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_GB2312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1.饱含社会正能量，弘扬社会主义核心价值观。2.典型人物真实而丰满，文字朴实而生动，字里行间流淌着沉郁而浓烈的感情，读来令人潸然泪下。3.报告与文学高度契合，可读性强。结构精巧，选择主人公生命的最后一天，实则这一天浓缩蔡文的一生。4、构思新颖，别具匠心。小标题的设计，导线、情节的穿插，心理描写等，将典型人物写活。感性中的理性叙述，极大提升了作品的真实性</w:t>
            </w:r>
            <w:r>
              <w:rPr>
                <w:rFonts w:hint="eastAsia" w:ascii="仿宋_GB2312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和</w:t>
            </w:r>
            <w:r>
              <w:rPr>
                <w:rFonts w:hint="eastAsia" w:ascii="仿宋_GB2312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感染力</w:t>
            </w:r>
            <w:r>
              <w:rPr>
                <w:rFonts w:hint="eastAsia" w:ascii="仿宋_GB2312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 w14:paraId="08222D0D">
            <w:pPr>
              <w:widowControl w:val="0"/>
              <w:spacing w:line="360" w:lineRule="exact"/>
              <w:ind w:firstLine="5382" w:firstLineChars="1950"/>
              <w:jc w:val="both"/>
              <w:rPr>
                <w:rFonts w:hint="eastAsia" w:ascii="华文中宋" w:hAnsi="华文中宋" w:eastAsia="华文中宋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</w:p>
          <w:p w14:paraId="7BD19A31">
            <w:pPr>
              <w:widowControl w:val="0"/>
              <w:spacing w:line="360" w:lineRule="exact"/>
              <w:ind w:firstLine="5320" w:firstLineChars="1900"/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</w:tc>
      </w:tr>
      <w:tr w14:paraId="4C6E3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03" w:type="dxa"/>
            <w:noWrap w:val="0"/>
            <w:vAlign w:val="center"/>
          </w:tcPr>
          <w:p w14:paraId="34CDFFCE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339" w:type="dxa"/>
            <w:gridSpan w:val="4"/>
            <w:noWrap w:val="0"/>
            <w:vAlign w:val="center"/>
          </w:tcPr>
          <w:p w14:paraId="4B8CF28F">
            <w:pPr>
              <w:widowControl w:val="0"/>
              <w:spacing w:line="30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吕路阳</w:t>
            </w:r>
          </w:p>
        </w:tc>
        <w:tc>
          <w:tcPr>
            <w:tcW w:w="792" w:type="dxa"/>
            <w:gridSpan w:val="2"/>
            <w:noWrap w:val="0"/>
            <w:vAlign w:val="center"/>
          </w:tcPr>
          <w:p w14:paraId="4FCBA76D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10" w:type="dxa"/>
            <w:gridSpan w:val="3"/>
            <w:noWrap w:val="0"/>
            <w:vAlign w:val="center"/>
          </w:tcPr>
          <w:p w14:paraId="75D98DCE">
            <w:pPr>
              <w:widowControl w:val="0"/>
              <w:spacing w:line="240" w:lineRule="exact"/>
              <w:ind w:firstLine="48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  <w:gridSpan w:val="3"/>
            <w:noWrap w:val="0"/>
            <w:vAlign w:val="center"/>
          </w:tcPr>
          <w:p w14:paraId="7CF60289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363" w:type="dxa"/>
            <w:gridSpan w:val="4"/>
            <w:noWrap w:val="0"/>
            <w:vAlign w:val="center"/>
          </w:tcPr>
          <w:p w14:paraId="24671477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13774553049</w:t>
            </w:r>
          </w:p>
        </w:tc>
      </w:tr>
      <w:tr w14:paraId="02063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203" w:type="dxa"/>
            <w:noWrap w:val="0"/>
            <w:vAlign w:val="center"/>
          </w:tcPr>
          <w:p w14:paraId="2213E6FD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4941" w:type="dxa"/>
            <w:gridSpan w:val="9"/>
            <w:noWrap w:val="0"/>
            <w:vAlign w:val="center"/>
          </w:tcPr>
          <w:p w14:paraId="17D02AEF">
            <w:pPr>
              <w:widowControl w:val="0"/>
              <w:spacing w:line="24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  <w:gridSpan w:val="3"/>
            <w:noWrap w:val="0"/>
            <w:vAlign w:val="center"/>
          </w:tcPr>
          <w:p w14:paraId="28407253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363" w:type="dxa"/>
            <w:gridSpan w:val="4"/>
            <w:noWrap w:val="0"/>
            <w:vAlign w:val="center"/>
          </w:tcPr>
          <w:p w14:paraId="5BA7DA45">
            <w:pPr>
              <w:widowControl w:val="0"/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350025</w:t>
            </w:r>
          </w:p>
        </w:tc>
      </w:tr>
      <w:tr w14:paraId="09B12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03" w:type="dxa"/>
            <w:noWrap w:val="0"/>
            <w:vAlign w:val="center"/>
          </w:tcPr>
          <w:p w14:paraId="6EC89842">
            <w:pPr>
              <w:widowControl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287" w:type="dxa"/>
            <w:gridSpan w:val="16"/>
            <w:noWrap w:val="0"/>
            <w:vAlign w:val="center"/>
          </w:tcPr>
          <w:p w14:paraId="385ED817">
            <w:pPr>
              <w:widowControl w:val="0"/>
              <w:spacing w:line="240" w:lineRule="exact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福建省福州市鼓楼区小柳路85号</w:t>
            </w:r>
          </w:p>
        </w:tc>
      </w:tr>
    </w:tbl>
    <w:p w14:paraId="1D2A6E1E">
      <w:pPr>
        <w:rPr>
          <w:rFonts w:hint="eastAsia"/>
          <w:lang w:eastAsia="zh-CN"/>
        </w:rPr>
      </w:pPr>
    </w:p>
    <w:sectPr>
      <w:pgSz w:w="11906" w:h="16838"/>
      <w:pgMar w:top="850" w:right="1800" w:bottom="85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23518"/>
    <w:rsid w:val="01D34142"/>
    <w:rsid w:val="01DE089D"/>
    <w:rsid w:val="025C5A85"/>
    <w:rsid w:val="027C6292"/>
    <w:rsid w:val="03003EC6"/>
    <w:rsid w:val="04933E49"/>
    <w:rsid w:val="05B525C8"/>
    <w:rsid w:val="06851CED"/>
    <w:rsid w:val="084557EF"/>
    <w:rsid w:val="089808CE"/>
    <w:rsid w:val="0E1A1A98"/>
    <w:rsid w:val="0E1E0331"/>
    <w:rsid w:val="11494E5B"/>
    <w:rsid w:val="17696086"/>
    <w:rsid w:val="1ADB4296"/>
    <w:rsid w:val="1C956B91"/>
    <w:rsid w:val="1D17405F"/>
    <w:rsid w:val="24960973"/>
    <w:rsid w:val="37BD53AB"/>
    <w:rsid w:val="391C2182"/>
    <w:rsid w:val="41807763"/>
    <w:rsid w:val="4786618C"/>
    <w:rsid w:val="50462D93"/>
    <w:rsid w:val="52B549ED"/>
    <w:rsid w:val="549B20BF"/>
    <w:rsid w:val="55524F2D"/>
    <w:rsid w:val="58105F0E"/>
    <w:rsid w:val="590351C1"/>
    <w:rsid w:val="59303A09"/>
    <w:rsid w:val="5BC54C43"/>
    <w:rsid w:val="5F986069"/>
    <w:rsid w:val="6853397F"/>
    <w:rsid w:val="73317A87"/>
    <w:rsid w:val="767F2D6E"/>
    <w:rsid w:val="79AD6A52"/>
    <w:rsid w:val="7C4B60AF"/>
    <w:rsid w:val="7C9A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726</Words>
  <Characters>1022</Characters>
  <Lines>0</Lines>
  <Paragraphs>0</Paragraphs>
  <TotalTime>43</TotalTime>
  <ScaleCrop>false</ScaleCrop>
  <LinksUpToDate>false</LinksUpToDate>
  <CharactersWithSpaces>1033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2025-04-07T02:14:00Z</dcterms:created>
  <dc:creator>r00099</dc:creator>
  <cp:lastModifiedBy>缨</cp:lastModifiedBy>
  <cp:lastPrinted>2025-04-07T05:11:00Z</cp:lastPrinted>
  <dcterms:modified xsi:type="dcterms:W3CDTF">2025-04-07T06:36:15Z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eyJoZGlkIjoiNjJmZjQyMWNmYjczZTk3ODJmNDgwOTI4MmRhZDE3NWEiLCJ1c2VySWQiOiI1NTI3MjE3NTMifQ==</vt:lpwstr>
  </property>
  <property fmtid="{D5CDD505-2E9C-101B-9397-08002B2CF9AE}" pid="4" name="ICV">
    <vt:lpwstr>090356EA4F904E40A53AC02406A88615_13</vt:lpwstr>
  </property>
</Properties>
</file>