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C160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48747CEA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4C3D5C21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6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321"/>
        <w:gridCol w:w="93"/>
        <w:gridCol w:w="186"/>
        <w:gridCol w:w="1207"/>
      </w:tblGrid>
      <w:tr w14:paraId="1237C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51D1BB37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D560D4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走！去1800米开外“串串门”！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DD8772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F101AD">
            <w:pPr>
              <w:spacing w:line="300" w:lineRule="exact"/>
              <w:jc w:val="center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融合报道</w:t>
            </w:r>
          </w:p>
        </w:tc>
      </w:tr>
      <w:tr w14:paraId="57AC9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24FA6111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EFC966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7DEC06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77CFAE1E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25D8B7">
            <w:pPr>
              <w:spacing w:line="300" w:lineRule="exact"/>
              <w:rPr>
                <w:rFonts w:hint="eastAsia"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380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字/5分49秒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FADC97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语种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BE6124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汉语</w:t>
            </w:r>
          </w:p>
        </w:tc>
      </w:tr>
      <w:tr w14:paraId="44D95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3"/>
            <w:vAlign w:val="center"/>
          </w:tcPr>
          <w:p w14:paraId="3D441152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636EC">
            <w:pPr>
              <w:spacing w:line="300" w:lineRule="exac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江茗茗 林闻 丁迅 罗镇辉 林良英 项志伟 闵凌欣 周丽群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D861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F306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陈辉宗 陈岳 严顺龙</w:t>
            </w:r>
          </w:p>
        </w:tc>
      </w:tr>
      <w:tr w14:paraId="6032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4C4DFBD9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5ABF">
            <w:pPr>
              <w:spacing w:line="300" w:lineRule="exac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福建日报社、东南网、龙岩市融媒体中心 、连城县融媒体中心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B987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E07D8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新福建客户端</w:t>
            </w:r>
          </w:p>
        </w:tc>
      </w:tr>
      <w:tr w14:paraId="68A1E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612A509D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3AABDC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2024年12月31日20时45分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CF7101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</w:rPr>
              <w:t>入选“三好作品”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FE1F8D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</w:tr>
      <w:tr w14:paraId="150C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240E6EA2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DE6C2B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1456F5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AA58E9">
            <w:pPr>
              <w:spacing w:line="380" w:lineRule="exact"/>
              <w:jc w:val="center"/>
            </w:pPr>
          </w:p>
        </w:tc>
      </w:tr>
      <w:tr w14:paraId="1C229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692" w:type="dxa"/>
            <w:gridSpan w:val="3"/>
            <w:vAlign w:val="center"/>
          </w:tcPr>
          <w:p w14:paraId="565B3EAB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7E25815B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0CA5B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fldChar w:fldCharType="begin"/>
            </w:r>
            <w:r>
              <w:instrText xml:space="preserve"> HYPERLINK "https://share.fjdaily.com/displayTemplate/news/newsDetail/1108/3009972.html?isShare=true&amp;advColumnId=0" </w:instrText>
            </w:r>
            <w:r>
              <w:fldChar w:fldCharType="separate"/>
            </w:r>
            <w:r>
              <w:rPr>
                <w:rStyle w:val="9"/>
                <w:rFonts w:hint="eastAsia" w:ascii="仿宋" w:hAnsi="仿宋" w:eastAsia="仿宋"/>
                <w:sz w:val="24"/>
              </w:rPr>
              <w:t>https://share.fjdaily.com/displayTemplate/news/newsDetail/1108/3009972.html?isShare=true&amp;advColumnId=0</w:t>
            </w:r>
            <w:r>
              <w:rPr>
                <w:rStyle w:val="9"/>
                <w:rFonts w:hint="eastAsia" w:ascii="仿宋" w:hAnsi="仿宋" w:eastAsia="仿宋"/>
                <w:sz w:val="24"/>
              </w:rPr>
              <w:fldChar w:fldCharType="end"/>
            </w:r>
          </w:p>
        </w:tc>
      </w:tr>
      <w:tr w14:paraId="7CE74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8" w:hRule="exact"/>
          <w:jc w:val="center"/>
        </w:trPr>
        <w:tc>
          <w:tcPr>
            <w:tcW w:w="893" w:type="dxa"/>
            <w:gridSpan w:val="2"/>
            <w:vAlign w:val="center"/>
          </w:tcPr>
          <w:p w14:paraId="04EE086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535B3A3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27121D3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1F347A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669B551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61F324DF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F8B7D">
            <w:pPr>
              <w:ind w:firstLine="480" w:firstLineChars="200"/>
              <w:jc w:val="left"/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2023年9月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《中共中央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国务院关于支持福建探索海峡两岸融合发展新路 建设两岸融合发展示范区的意见》，强调“支持厦门与金门加快</w:t>
            </w:r>
            <w:bookmarkStart w:id="2" w:name="_GoBack"/>
            <w:bookmarkEnd w:id="2"/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融合发展”“打造厦金‘同城生活圈’”。2024年10月，习近平总书记在福建考察时殷殷嘱托：“继续在探索海峡两岸融合发展新路上迈出更大步伐”“建设好两岸融合发展示范区”。</w:t>
            </w:r>
          </w:p>
          <w:p w14:paraId="6050A475">
            <w:pPr>
              <w:ind w:firstLine="480" w:firstLineChars="200"/>
              <w:jc w:val="lef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团队巧妙聚焦厦金最近距离1800米，以“邻里串门”的视角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两岸青年共同参与，用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手绘长卷再现闽南共同记忆、互动视频体验“串门”路线、4k影像记录两地日常往来，生动呈现了厦门人在金门的新生活与金门人在厦门的新事业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诠释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“两岸一家亲”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内涵，展现福建在探索海峡两岸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融合发展新路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的探索实践、积极成效。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</w:t>
            </w:r>
          </w:p>
        </w:tc>
      </w:tr>
      <w:tr w14:paraId="196E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4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8C9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2137067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261CE64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2B5BC6E0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0AC48">
            <w:pPr>
              <w:ind w:firstLine="480" w:firstLineChars="200"/>
              <w:jc w:val="left"/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这篇聚焦闽台亲情的融媒体作品，凭借创新的融合传播模式，在海内外引发现象级传播。报道迅速形成跨海峡传播热潮，获北京台办、央视频、学习强国等50余家权威媒体矩阵式转载，首发24小时即突破百万播放量。其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“云串门”互动形式激发两岸民众参与，微博话题#厦门人和金门人眼里的“对门”#吸引85万人次互动，评论区涌现大量跨海探亲邀约，生动诠释了“两岸一家亲、闽台亲上亲”的血脉深情。</w:t>
            </w:r>
          </w:p>
          <w:p w14:paraId="00FECDCF">
            <w:pPr>
              <w:ind w:firstLine="480" w:firstLineChars="200"/>
              <w:jc w:val="lef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该作品获2024年福建省新闻战线融媒体竞赛一等奖，被专家评为“创新两岸传播的特色案例”，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从云端互动到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同城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交融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，“门对门”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仿宋_GB2312" w:hAnsi="仿宋" w:eastAsia="仿宋_GB2312"/>
                <w:strike w:val="0"/>
                <w:dstrike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故事，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为不断推进两岸融合发展示范区建设提供了可复制的媒体传播样本，彰显了主流媒体在深化两岸交流合作中的作为担当。</w:t>
            </w:r>
          </w:p>
        </w:tc>
      </w:tr>
      <w:tr w14:paraId="53CBC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4D2EF73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2360056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1FDDCBE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0E223C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 w14:paraId="787D861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462983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69348ED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6"/>
            <w:vAlign w:val="center"/>
          </w:tcPr>
          <w:p w14:paraId="17AF32F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"http://tv.fjsen.com/2024-12/31/content_31879081.htm" </w:instrText>
            </w:r>
            <w:r>
              <w:fldChar w:fldCharType="separate"/>
            </w:r>
            <w:r>
              <w:rPr>
                <w:rStyle w:val="9"/>
                <w:rFonts w:ascii="仿宋" w:hAnsi="仿宋" w:eastAsia="仿宋"/>
                <w:szCs w:val="21"/>
              </w:rPr>
              <w:t>http://tv.fjsen.com/2024-12/31/content_31879081.htm</w:t>
            </w:r>
            <w:r>
              <w:rPr>
                <w:rStyle w:val="9"/>
                <w:rFonts w:ascii="仿宋" w:hAnsi="仿宋" w:eastAsia="仿宋"/>
                <w:szCs w:val="21"/>
              </w:rPr>
              <w:fldChar w:fldCharType="end"/>
            </w:r>
          </w:p>
        </w:tc>
      </w:tr>
      <w:tr w14:paraId="1E7E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783E10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1EDD4BA4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32F300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6"/>
            <w:vAlign w:val="center"/>
          </w:tcPr>
          <w:p w14:paraId="0F9788AE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bookmarkStart w:id="1" w:name="OLE_LINK1"/>
            <w:r>
              <w:rPr>
                <w:rFonts w:ascii="仿宋" w:hAnsi="仿宋" w:eastAsia="仿宋"/>
                <w:color w:val="000000"/>
                <w:szCs w:val="21"/>
              </w:rPr>
              <w:fldChar w:fldCharType="begin"/>
            </w:r>
            <w:r>
              <w:rPr>
                <w:rFonts w:ascii="仿宋" w:hAnsi="仿宋" w:eastAsia="仿宋"/>
                <w:color w:val="000000"/>
                <w:szCs w:val="21"/>
              </w:rPr>
              <w:instrText xml:space="preserve"> HYPERLINK "https://share.fjdaily.com/displayTemplate/news/videoDetail/7125/3213928.html?isView=true&amp;advColumnId=7125" </w:instrText>
            </w:r>
            <w:r>
              <w:rPr>
                <w:rFonts w:ascii="仿宋" w:hAnsi="仿宋" w:eastAsia="仿宋"/>
                <w:color w:val="000000"/>
                <w:szCs w:val="21"/>
              </w:rPr>
              <w:fldChar w:fldCharType="separate"/>
            </w:r>
            <w:r>
              <w:rPr>
                <w:rStyle w:val="9"/>
                <w:rFonts w:ascii="仿宋" w:hAnsi="仿宋" w:eastAsia="仿宋"/>
                <w:szCs w:val="21"/>
              </w:rPr>
              <w:t>https://share.fjdaily.com/displayTemplate/news/videoDetail/7125/3213928.html?isView=true&amp;advColumnId=7125</w:t>
            </w:r>
            <w:r>
              <w:rPr>
                <w:rFonts w:ascii="仿宋" w:hAnsi="仿宋" w:eastAsia="仿宋"/>
                <w:color w:val="000000"/>
                <w:szCs w:val="21"/>
              </w:rPr>
              <w:fldChar w:fldCharType="end"/>
            </w:r>
            <w:bookmarkEnd w:id="1"/>
          </w:p>
        </w:tc>
      </w:tr>
      <w:tr w14:paraId="6932C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7C8C668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005D4A7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7CEAE31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6"/>
            <w:vAlign w:val="center"/>
          </w:tcPr>
          <w:p w14:paraId="4816D98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"http://tv.fjsen.com/2024-12/31/content_31879144.htm" </w:instrText>
            </w:r>
            <w:r>
              <w:fldChar w:fldCharType="separate"/>
            </w:r>
            <w:r>
              <w:rPr>
                <w:rStyle w:val="9"/>
                <w:rFonts w:ascii="仿宋" w:hAnsi="仿宋" w:eastAsia="仿宋"/>
                <w:szCs w:val="21"/>
              </w:rPr>
              <w:t>http://tv.fjsen.com/2024-12/31/content_31879144.htm</w:t>
            </w:r>
            <w:r>
              <w:rPr>
                <w:rStyle w:val="9"/>
                <w:rFonts w:ascii="仿宋" w:hAnsi="仿宋" w:eastAsia="仿宋"/>
                <w:szCs w:val="21"/>
              </w:rPr>
              <w:fldChar w:fldCharType="end"/>
            </w:r>
          </w:p>
        </w:tc>
      </w:tr>
      <w:tr w14:paraId="1E7A1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2F124DE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4DF97883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5BAA17D5">
            <w:pPr>
              <w:ind w:firstLine="440" w:firstLineChars="200"/>
              <w:rPr>
                <w:rFonts w:hint="default" w:ascii="仿宋" w:hAnsi="仿宋" w:eastAsia="仿宋"/>
                <w:color w:val="000000" w:themeColor="text1"/>
                <w:sz w:val="22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2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1300w+</w:t>
            </w:r>
          </w:p>
        </w:tc>
        <w:tc>
          <w:tcPr>
            <w:tcW w:w="969" w:type="dxa"/>
            <w:gridSpan w:val="3"/>
            <w:vAlign w:val="center"/>
          </w:tcPr>
          <w:p w14:paraId="5D8B3DAF">
            <w:pPr>
              <w:rPr>
                <w:rFonts w:hint="eastAsia" w:ascii="仿宋" w:hAnsi="仿宋" w:eastAsia="仿宋"/>
                <w:color w:val="000000" w:themeColor="text1"/>
                <w:sz w:val="22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16"/>
                <w14:textFill>
                  <w14:solidFill>
                    <w14:schemeClr w14:val="tx1"/>
                  </w14:solidFill>
                </w14:textFill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2221D2EE">
            <w:pPr>
              <w:ind w:firstLine="210" w:firstLineChars="100"/>
              <w:rPr>
                <w:rFonts w:hint="default" w:ascii="仿宋" w:hAnsi="仿宋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50w+</w:t>
            </w:r>
          </w:p>
        </w:tc>
        <w:tc>
          <w:tcPr>
            <w:tcW w:w="992" w:type="dxa"/>
            <w:gridSpan w:val="3"/>
            <w:vAlign w:val="center"/>
          </w:tcPr>
          <w:p w14:paraId="6D146DE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16"/>
                <w14:textFill>
                  <w14:solidFill>
                    <w14:schemeClr w14:val="tx1"/>
                  </w14:solidFill>
                </w14:textFill>
              </w:rPr>
              <w:t>互动量</w:t>
            </w:r>
          </w:p>
        </w:tc>
        <w:tc>
          <w:tcPr>
            <w:tcW w:w="1807" w:type="dxa"/>
            <w:gridSpan w:val="4"/>
            <w:vAlign w:val="center"/>
          </w:tcPr>
          <w:p w14:paraId="511A7826">
            <w:pPr>
              <w:ind w:firstLine="220" w:firstLineChars="100"/>
              <w:rPr>
                <w:rFonts w:hint="default" w:ascii="仿宋" w:hAnsi="仿宋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2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330w+</w:t>
            </w:r>
          </w:p>
        </w:tc>
      </w:tr>
      <w:tr w14:paraId="61922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6" w:hRule="exact"/>
          <w:jc w:val="center"/>
        </w:trPr>
        <w:tc>
          <w:tcPr>
            <w:tcW w:w="846" w:type="dxa"/>
            <w:vAlign w:val="center"/>
          </w:tcPr>
          <w:p w14:paraId="29EFC25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40305F9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DE83B3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C613A3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A7915A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59B3E4C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8A099">
            <w:pPr>
              <w:ind w:firstLine="480" w:firstLineChars="200"/>
              <w:jc w:val="left"/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该报道以“厦门金门门对门 两门同是一家人”为情感主线，独具匠心打造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一个展现厦金“同城生活圈”的融媒体精品。作品突破传统报道形式，创新融合互动视频、手绘动画、手绘长图等新媒体技术，构建起一个沉浸式的厦金两地生活体验空间。观众通过指尖轻触，即可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穿行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海峡，身临其境地感受两地市井生活的烟火气息、人文温度、情感认同。</w:t>
            </w:r>
          </w:p>
          <w:p w14:paraId="6F5EC6B5">
            <w:pPr>
              <w:ind w:firstLine="480" w:firstLineChars="200"/>
              <w:jc w:val="left"/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该报道在内容呈现上，既保持了新闻专业性，又通过富有创意的表达，将两地民众的生活场景生动再现，整组作品制作精美、情感真挚、内涵深刻，是新媒体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语境</w:t>
            </w:r>
            <w:r>
              <w:rPr>
                <w:rFonts w:hint="eastAsia" w:ascii="仿宋_GB2312" w:hAnsi="仿宋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下讲好两岸融合故事、助力融合发展的精品力作之一。</w:t>
            </w:r>
          </w:p>
          <w:p w14:paraId="1270AF65">
            <w:pPr>
              <w:spacing w:line="380" w:lineRule="exact"/>
              <w:rPr>
                <w:rFonts w:hint="eastAsia" w:ascii="华文中宋" w:hAnsi="华文中宋" w:eastAsia="华文中宋"/>
                <w:sz w:val="24"/>
              </w:rPr>
            </w:pPr>
          </w:p>
          <w:p w14:paraId="484B672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19E40501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601EAFE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日</w:t>
            </w:r>
          </w:p>
        </w:tc>
      </w:tr>
      <w:tr w14:paraId="2448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0FEA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932A4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陈思捷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4F45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6EDAC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564382276@qq.com 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42D3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2321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16651109262</w:t>
            </w:r>
          </w:p>
        </w:tc>
      </w:tr>
      <w:tr w14:paraId="4EF0B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81D4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4B725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福建省福州市华林路84号福建日报大厦附属楼3楼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A524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0FA5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350003</w:t>
            </w:r>
          </w:p>
        </w:tc>
      </w:tr>
      <w:tr w14:paraId="3E4D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4C931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1EBE22F2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06DBF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 w14:paraId="37DC803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</w:t>
            </w:r>
          </w:p>
          <w:p w14:paraId="2FA1DA3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9EDE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1010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 w14:paraId="5628F6E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31FF497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07BCEF0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 w14:paraId="0B55372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50696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03BD4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142EF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CAF65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E3A11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98CA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74FFD25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6222F22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FAD72"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F55A0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94692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B3495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37AB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3D363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 w14:paraId="237D020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7A086028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D95E8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0EEF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2632A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A8EB9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E39D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C703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 w14:paraId="3796012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630E51C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21235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20317963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538FCD2D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988E7E7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887C7D1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6CD00287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4A63F1C9"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 w14:paraId="45188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78954B-28A5-4B50-8906-4082A3B475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F9B2218-918B-406C-944E-7B7628E75786}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69CF0029-A50C-4F06-8614-18664434E3C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09A6EDB-4C4D-4A45-8ABF-D39B25BA98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8E212C9-3FF9-4BE8-BE4B-AF26850A4243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6" w:fontKey="{AE124C78-6089-48F9-B174-0D41D3421888}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7" w:fontKey="{2A459E11-F8C7-487A-A3F4-7B8E32F349AA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CA"/>
    <w:rsid w:val="000153A6"/>
    <w:rsid w:val="00053A93"/>
    <w:rsid w:val="001777FE"/>
    <w:rsid w:val="003450FF"/>
    <w:rsid w:val="003E169F"/>
    <w:rsid w:val="005C61A2"/>
    <w:rsid w:val="00D130CA"/>
    <w:rsid w:val="00D40BBD"/>
    <w:rsid w:val="00E51A25"/>
    <w:rsid w:val="00EA40AD"/>
    <w:rsid w:val="00EB221C"/>
    <w:rsid w:val="02641595"/>
    <w:rsid w:val="02672F8E"/>
    <w:rsid w:val="053C512E"/>
    <w:rsid w:val="06DD0CD0"/>
    <w:rsid w:val="099D56C5"/>
    <w:rsid w:val="0E9F57E5"/>
    <w:rsid w:val="10031F20"/>
    <w:rsid w:val="12491D69"/>
    <w:rsid w:val="12FD60C7"/>
    <w:rsid w:val="13BF4D24"/>
    <w:rsid w:val="18D45102"/>
    <w:rsid w:val="1B0818E3"/>
    <w:rsid w:val="1F090FA1"/>
    <w:rsid w:val="1F8507F5"/>
    <w:rsid w:val="203767C6"/>
    <w:rsid w:val="207033FB"/>
    <w:rsid w:val="226F2A97"/>
    <w:rsid w:val="24E570F7"/>
    <w:rsid w:val="29DC2793"/>
    <w:rsid w:val="30B76C60"/>
    <w:rsid w:val="35BA50CD"/>
    <w:rsid w:val="35C506A4"/>
    <w:rsid w:val="36D84407"/>
    <w:rsid w:val="376143FD"/>
    <w:rsid w:val="38163439"/>
    <w:rsid w:val="393873DF"/>
    <w:rsid w:val="3DAC214A"/>
    <w:rsid w:val="430B346F"/>
    <w:rsid w:val="474358CD"/>
    <w:rsid w:val="474F0BE4"/>
    <w:rsid w:val="48B8352A"/>
    <w:rsid w:val="4D653795"/>
    <w:rsid w:val="543F0EC5"/>
    <w:rsid w:val="58657C25"/>
    <w:rsid w:val="58A616ED"/>
    <w:rsid w:val="59B11AAE"/>
    <w:rsid w:val="59D71162"/>
    <w:rsid w:val="59E46ACD"/>
    <w:rsid w:val="5F64545E"/>
    <w:rsid w:val="637F7835"/>
    <w:rsid w:val="64BC5E2A"/>
    <w:rsid w:val="67C62E2C"/>
    <w:rsid w:val="693B377B"/>
    <w:rsid w:val="69401815"/>
    <w:rsid w:val="6BF15048"/>
    <w:rsid w:val="6DFA3BA3"/>
    <w:rsid w:val="7036571F"/>
    <w:rsid w:val="73DE2130"/>
    <w:rsid w:val="77611954"/>
    <w:rsid w:val="7A455E20"/>
    <w:rsid w:val="7BD04F09"/>
    <w:rsid w:val="7C6D24C9"/>
    <w:rsid w:val="7FE416F8"/>
    <w:rsid w:val="7FF0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yperlink"/>
    <w:basedOn w:val="7"/>
    <w:qFormat/>
    <w:uiPriority w:val="0"/>
    <w:rPr>
      <w:color w:val="0000FF"/>
      <w:u w:val="single"/>
    </w:rPr>
  </w:style>
  <w:style w:type="character" w:customStyle="1" w:styleId="12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1309</Words>
  <Characters>1704</Characters>
  <Lines>141</Lines>
  <Paragraphs>146</Paragraphs>
  <TotalTime>11</TotalTime>
  <ScaleCrop>false</ScaleCrop>
  <LinksUpToDate>false</LinksUpToDate>
  <CharactersWithSpaces>1926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2025-04-08T10:53:00Z</dcterms:created>
  <dc:creator>春风十里</dc:creator>
  <cp:lastModifiedBy>春风十里</cp:lastModifiedBy>
  <dcterms:modified xsi:type="dcterms:W3CDTF">2025-04-09T07:39:46Z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6A4F57D76F374221A876239A094F1E6C_13</vt:lpwstr>
  </property>
  <property fmtid="{D5CDD505-2E9C-101B-9397-08002B2CF9AE}" pid="4" name="KSOTemplateDocerSaveRecord">
    <vt:lpwstr>eyJoZGlkIjoiMmYyZGFjYTYwYzE1ZTk4OTRkY2RiZDUwZWIyZDEzMzUiLCJ1c2VySWQiOiI0Mjc4NzM5MjYifQ==</vt:lpwstr>
  </property>
</Properties>
</file>