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212" w:firstLineChars="800"/>
        <w:jc w:val="both"/>
        <w:rPr>
          <w:rFonts w:hint="eastAsia" w:ascii="仿宋" w:hAnsi="仿宋" w:eastAsia="仿宋" w:cs="仿宋"/>
          <w:b/>
          <w:bCs/>
          <w:kern w:val="2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kern w:val="2"/>
          <w:sz w:val="40"/>
          <w:szCs w:val="40"/>
          <w:lang w:val="en-US" w:eastAsia="zh-CN" w:bidi="ar"/>
        </w:rPr>
        <w:t>个人事迹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212" w:firstLineChars="800"/>
        <w:jc w:val="both"/>
        <w:rPr>
          <w:rFonts w:hint="eastAsia" w:ascii="仿宋" w:hAnsi="仿宋" w:eastAsia="仿宋" w:cs="仿宋"/>
          <w:b/>
          <w:bCs/>
          <w:kern w:val="2"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kern w:val="2"/>
          <w:sz w:val="40"/>
          <w:szCs w:val="4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高佳丽，女，中共党员，编辑，现任省广电集团科传中心文体节目部副主任、专题宣传科科长。在国际传播、媒体融合传播、文体传播开拓进取，是我省拓展国际传播业务领军人物，率先策划并组织福建国际传播中心首场境外推介活动，超70家媒体关注，全平台总阅读量超1000万，活动覆盖人群超百万；积极推动福建国际传播中心与省级高校共建联盟基地，策划推出福建国际传播中心首部微电影，全网点击量超2000万，获中央网信办主办的2023中国正能量网络精品和十三届海峡两岸电视艺术节“两岸十大视听好作品”；联合出入境管理部门，推出“福通五洲”信息服务平台，通过“新闻+政务+服务”的模式，充分发掘庞大出入境群体的传播潜力，实现海外传播从“借船出海”到“造船出海”，创新国际传播，涉外新闻资讯、精品文化内容转发、分享超160万次，实现了海外传播的有效落地。主创作品获中国新闻奖、福建新闻奖等十余次各类专业奖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她多次参与报道重要时政新闻和重大事件，始终冲在抗击疫情、台风暴雨等最前线。所负责融媒体栏目《高看一眼》在省政府网站、学习强国平台设专栏；策划中美网络春晚、外语角等活动，报道日本冲绳知事来闽、中美鼓岭论坛等活动；策划报道超10场驻华使节活动和海外华人华侨宣传。个人被评为福建省三八红旗手、福建省青联委员、优秀共产党员、十佳记者、十佳党员示范岗等荣誉称号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2" w:firstLineChars="200"/>
        <w:jc w:val="both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"/>
        </w:rPr>
        <w:t>一、政治思想坚定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leftChars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她在学生时代入党，至今党龄12年。她认真学习贯彻习近平新时代中国特色社会主义思想，政治立场坚定。贯彻落实习近平总书记关于新闻舆论工作重要论述，用理论指导实践工作，巩固马克思主义在意识形态领域的指导地位，在工作中始终能够把握正确舆论导向，旗帜鲜明讲政治，坚守意识形态主阵地，紧握新闻舆论主动权、主导权、话语权，筑牢意识形态安全屏障，恪守新闻职业道德，做到任何时候政治信仰不变、政治立场不移、政治方向不偏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leftChars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她在媒体融合发展上不断突破和创新，她的报道充分反映百姓群众的真实意见心声，牢记使命担当，讲好福建故事、中国故事。她深知作为一名新闻工作者，必须时刻保持敏锐的洞察力和判断力，不断适应媒体融合发展的新趋势和新要求。因此，她不断学习新知识、新技能，提升自己的业务能力和综合素质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 w:firstLine="642" w:firstLineChars="200"/>
        <w:jc w:val="both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"/>
        </w:rPr>
        <w:t>二、工作作风扎实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在新闻领域深耕多年，从传统媒体到新媒体，从融合传播到国际传播，她始终保持着对新闻事业的热爱和执着。工作中，她注重团队协作和创新创优，带领团队积极探索媒体融合背景下创新重大主题宣传报道方式方法。她经历多岗位锻炼，屡创新绩，还积极参与部门项目运营、栏目运营、品牌推广、业务外联等工作，从普通记者走向领导岗位，实现了从思想、站位、格局等各方面转变。她新闻敏感度高，策划和创新能力强，在重要时政新闻和重大活动事件的报道中，总是能够迅速反应，准确捕捉新闻点，采写出视角独特、立意高远的新闻作品。她参与报道了全国两会、金砖国家领导人厦门会晤、数字中国峰会、杭州亚运会等重要时政活动报道，主创作品多次获国家级奖项和省级个人荣誉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2" w:firstLineChars="200"/>
        <w:jc w:val="both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"/>
        </w:rPr>
        <w:t>三、职业道德高尚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作为一名新闻工作者，她始终坚守新闻职业道德，秉持真实、客观、公正的原则报道新闻，坚决不做“谎言”的传播者。在新冠肺炎疫情期间，她深入一线采访报道，用镜头记录了医护人员的英勇事迹和患者的真实情况。她的报道真实感人，传递了满满的正能量，为打赢疫情防控阻击战提供了有力的舆论支持。她不仅在工作中表现出色，在生活中也同样是个热心公益的人，多次通过媒体力量为白血病、自闭症、残障人士等弱势群体发声，帮助解决他们的燃眉之急。由于长期热心公益，她获得了福建省助困公益协会“年度最美志愿者”的荣誉称号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她在抗疫关键时刻，主动请缨，递交两次请战书，展现了共产党员初心使命和新闻工作者职业精神。采写制作近百篇福建省各行业疫情防控的感人报道，全网点击量超8000万，在海外侨界和国内产生较大反响。她以共产党员的标准严格要求自己，是政治思想坚定、职业素养高超的典型青年记者代表</w:t>
      </w:r>
      <w:r>
        <w:rPr>
          <w:rFonts w:hint="eastAsia" w:ascii="仿宋" w:hAnsi="仿宋" w:eastAsia="仿宋" w:cs="仿宋"/>
          <w:i w:val="0"/>
          <w:iCs w:val="0"/>
          <w:caps w:val="0"/>
          <w:color w:val="05073B"/>
          <w:spacing w:val="0"/>
          <w:kern w:val="2"/>
          <w:sz w:val="32"/>
          <w:szCs w:val="32"/>
          <w:shd w:val="clear" w:fill="FDFDFE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2" w:firstLineChars="200"/>
        <w:jc w:val="both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"/>
        </w:rPr>
        <w:t xml:space="preserve">四、综合业绩突出，社会影响广泛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她在融媒体中心、海博TV新媒体岗位工作多年，在国际传播方面，她曾负责福建国际传播中心项目运营部工作，成功推动多个项目签约落地，总合作金额超3000万元，为福建国际传播和经济发展贡献力量；率先策划组织在香港开展闽港海洋文化周活动，活动超70家媒体关注，全平台总阅读量超1000万，活动覆盖人群超百万；主动策划推出福建国际传播中心首部微电影《山海一脉丨盼你他日归故来》，全网点击量超2000万；策划报道超10场驻华使节活动和海外华人华侨宣传，全网播放量超9000万；策划《海外福建人全球战疫》、《中秋云家宴家国共团圆---海外华人华侨中秋特别直播》等系列国际传播类直播，向全球六大洲海外超70个国家重要版面进行同步推广，引发海内外用户关注；策划“夜赛龙舟 粽情一夏”——福建长乐三溪夜赛龙舟全球直播，全网点击量超2800万。她持续关注国内外热点事件，利用多种媒体平台和渠道进行宣传报道，不断提升国际传播效能。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6" w:firstLine="640"/>
        <w:jc w:val="both"/>
        <w:rPr>
          <w:rFonts w:hint="default" w:ascii="仿宋" w:hAnsi="仿宋" w:eastAsia="仿宋" w:cs="仿宋"/>
          <w:kern w:val="2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在媒体融合传播方面，她不断开拓创新，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积极向全媒体记者转型，率先推出记者IP融媒体栏目《高看一眼》，通过接地气的表现形式, 使新闻报道真正活起来。从田间地头到深山孤岛，从台风暴雨到突发事件，她经历出海钻桥洞地洞，进军营下工地，走村入户...有时还要和采访对象同吃同住，以最快速度把最真实的新闻呈现给观众。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6" w:firstLine="640" w:firstLineChars="200"/>
        <w:jc w:val="both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她还带领团队成功完成了百集系列报道《老兵讲党史》、《福建外事40年40事》等系列短视频项目，获得了省广电局、省退役军人事务厅等单位的感谢信以及获得国家级奖项。她不仅为单位创收了可观的经济效益，主创作品获得中国新闻奖，更为集团在中国新闻奖融合创新板块实现了零的突破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她的事迹在新闻界和社会上产生广泛影响，被评为福建省三八红旗手、福建省青联委员、福建省十佳中医药文化传播大使、海博TV青年文明号号长、优秀共产党员、十佳记者等荣誉称号。疫情期间，因工作表现突出，她被评为省级最美奋斗者”，还被“福建发布”作为时代记录者、美丽逆行者的宣传典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2ZDg2NjlmZGU4NjkxOGI5ODAzMGM0ZTZiZjA0ODMifQ=="/>
  </w:docVars>
  <w:rsids>
    <w:rsidRoot w:val="70557CB5"/>
    <w:rsid w:val="025D4D8E"/>
    <w:rsid w:val="0BE40B4D"/>
    <w:rsid w:val="13C20EF5"/>
    <w:rsid w:val="13DC2284"/>
    <w:rsid w:val="1678332B"/>
    <w:rsid w:val="26F74E94"/>
    <w:rsid w:val="29695C42"/>
    <w:rsid w:val="3A2B2AA0"/>
    <w:rsid w:val="3DBF1E7D"/>
    <w:rsid w:val="3E950E30"/>
    <w:rsid w:val="494119F8"/>
    <w:rsid w:val="5A766993"/>
    <w:rsid w:val="5ACD5782"/>
    <w:rsid w:val="655B5866"/>
    <w:rsid w:val="6BD724DD"/>
    <w:rsid w:val="70557CB5"/>
    <w:rsid w:val="7E7E25FC"/>
    <w:rsid w:val="EBD59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2024-10-29T10:43:00Z</dcterms:created>
  <dc:creator>高佳丽</dc:creator>
  <cp:lastModifiedBy>greatwall</cp:lastModifiedBy>
  <dcterms:modified xsi:type="dcterms:W3CDTF">2024-12-18T15:44:29Z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  <property fmtid="{D5CDD505-2E9C-101B-9397-08002B2CF9AE}" pid="3" name="ICV">
    <vt:lpwstr>EB58C3C029E0465FA35F1BC2C31CD95A</vt:lpwstr>
  </property>
</Properties>
</file>