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076" w:tblpY="767"/>
        <w:tblOverlap w:val="never"/>
        <w:tblW w:w="10103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825"/>
        <w:gridCol w:w="285"/>
        <w:gridCol w:w="1416"/>
        <w:gridCol w:w="422"/>
        <w:gridCol w:w="852"/>
        <w:gridCol w:w="852"/>
        <w:gridCol w:w="1276"/>
        <w:gridCol w:w="142"/>
        <w:gridCol w:w="705"/>
        <w:gridCol w:w="25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622" w:type="dxa"/>
            <w:gridSpan w:val="2"/>
            <w:vAlign w:val="top"/>
          </w:tcPr>
          <w:p>
            <w:pPr>
              <w:spacing w:before="247" w:line="221" w:lineRule="auto"/>
              <w:ind w:left="5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标题</w:t>
            </w:r>
          </w:p>
        </w:tc>
        <w:tc>
          <w:tcPr>
            <w:tcW w:w="3827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金色田野上，讲述婚纱照背后的故事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spacing w:before="247" w:line="220" w:lineRule="auto"/>
              <w:ind w:left="1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作品类别</w:t>
            </w:r>
          </w:p>
        </w:tc>
        <w:tc>
          <w:tcPr>
            <w:tcW w:w="3236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新闻摄影  组照 类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622" w:type="dxa"/>
            <w:gridSpan w:val="2"/>
            <w:vAlign w:val="top"/>
          </w:tcPr>
          <w:p>
            <w:pPr>
              <w:spacing w:before="68" w:line="221" w:lineRule="auto"/>
              <w:ind w:left="5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作者</w:t>
            </w:r>
          </w:p>
        </w:tc>
        <w:tc>
          <w:tcPr>
            <w:tcW w:w="3827" w:type="dxa"/>
            <w:gridSpan w:val="5"/>
            <w:vAlign w:val="top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王毅、董观生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spacing w:before="68" w:line="220" w:lineRule="auto"/>
              <w:ind w:left="44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编辑</w:t>
            </w:r>
          </w:p>
        </w:tc>
        <w:tc>
          <w:tcPr>
            <w:tcW w:w="3236" w:type="dxa"/>
            <w:gridSpan w:val="2"/>
            <w:vAlign w:val="top"/>
          </w:tcPr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陈信云、洪东妹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622" w:type="dxa"/>
            <w:gridSpan w:val="2"/>
            <w:vAlign w:val="top"/>
          </w:tcPr>
          <w:p>
            <w:pPr>
              <w:spacing w:before="131" w:line="221" w:lineRule="auto"/>
              <w:ind w:left="2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原创单位</w:t>
            </w:r>
          </w:p>
        </w:tc>
        <w:tc>
          <w:tcPr>
            <w:tcW w:w="3827" w:type="dxa"/>
            <w:gridSpan w:val="5"/>
            <w:vAlign w:val="top"/>
          </w:tcPr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福建日报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spacing w:before="41" w:line="246" w:lineRule="auto"/>
              <w:ind w:left="352" w:right="148" w:hanging="1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发布端/账号/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媒体名称</w:t>
            </w:r>
          </w:p>
        </w:tc>
        <w:tc>
          <w:tcPr>
            <w:tcW w:w="3236" w:type="dxa"/>
            <w:gridSpan w:val="2"/>
            <w:vAlign w:val="top"/>
          </w:tcPr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622" w:type="dxa"/>
            <w:gridSpan w:val="2"/>
            <w:vAlign w:val="top"/>
          </w:tcPr>
          <w:p>
            <w:pPr>
              <w:spacing w:before="21" w:line="213" w:lineRule="auto"/>
              <w:ind w:left="193" w:right="167" w:firstLine="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刊播版面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w w:val="96"/>
                <w:sz w:val="24"/>
                <w:szCs w:val="24"/>
              </w:rPr>
              <w:t>(名称及版次)</w:t>
            </w:r>
          </w:p>
        </w:tc>
        <w:tc>
          <w:tcPr>
            <w:tcW w:w="3827" w:type="dxa"/>
            <w:gridSpan w:val="5"/>
            <w:vAlign w:val="top"/>
          </w:tcPr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9版 视界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spacing w:before="178" w:line="220" w:lineRule="auto"/>
              <w:ind w:left="1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刊播日期</w:t>
            </w:r>
          </w:p>
        </w:tc>
        <w:tc>
          <w:tcPr>
            <w:tcW w:w="3236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2023 年 12 月 16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622" w:type="dxa"/>
            <w:gridSpan w:val="2"/>
            <w:vAlign w:val="top"/>
          </w:tcPr>
          <w:p>
            <w:pPr>
              <w:spacing w:before="55" w:line="217" w:lineRule="auto"/>
              <w:ind w:left="282" w:right="275" w:firstLine="1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新媒体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作品网址</w:t>
            </w:r>
          </w:p>
        </w:tc>
        <w:tc>
          <w:tcPr>
            <w:tcW w:w="8481" w:type="dxa"/>
            <w:gridSpan w:val="9"/>
            <w:vAlign w:val="top"/>
          </w:tcPr>
          <w:p>
            <w:pPr>
              <w:spacing w:before="250" w:line="217" w:lineRule="auto"/>
              <w:ind w:left="140"/>
              <w:rPr>
                <w:rFonts w:ascii="仿宋" w:hAnsi="仿宋" w:eastAsia="仿宋" w:cs="仿宋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3323" w:type="dxa"/>
            <w:gridSpan w:val="4"/>
            <w:vAlign w:val="top"/>
          </w:tcPr>
          <w:p>
            <w:pPr>
              <w:spacing w:before="70" w:line="220" w:lineRule="auto"/>
              <w:ind w:left="1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所配合的文字报道的标题</w:t>
            </w:r>
          </w:p>
        </w:tc>
        <w:tc>
          <w:tcPr>
            <w:tcW w:w="6780" w:type="dxa"/>
            <w:gridSpan w:val="7"/>
            <w:vAlign w:val="top"/>
          </w:tcPr>
          <w:p>
            <w:pPr>
              <w:spacing w:before="97" w:line="217" w:lineRule="auto"/>
              <w:ind w:left="544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3" w:hRule="atLeast"/>
        </w:trPr>
        <w:tc>
          <w:tcPr>
            <w:tcW w:w="797" w:type="dxa"/>
            <w:vAlign w:val="top"/>
          </w:tcPr>
          <w:p>
            <w:pPr>
              <w:spacing w:before="252" w:line="166" w:lineRule="exact"/>
              <w:ind w:left="40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︵</w:t>
            </w:r>
          </w:p>
          <w:p>
            <w:pPr>
              <w:spacing w:before="35" w:line="243" w:lineRule="auto"/>
              <w:ind w:left="122" w:right="115" w:hanging="1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作采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品编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简过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介程</w:t>
            </w:r>
          </w:p>
          <w:p>
            <w:pPr>
              <w:spacing w:before="62" w:line="127" w:lineRule="exact"/>
              <w:ind w:left="400"/>
              <w:rPr>
                <w:rFonts w:ascii="宋体" w:hAnsi="宋体" w:eastAsia="宋体" w:cs="宋体"/>
                <w:sz w:val="7"/>
                <w:szCs w:val="7"/>
              </w:rPr>
            </w:pPr>
            <w:r>
              <w:rPr>
                <w:rFonts w:ascii="宋体" w:hAnsi="宋体" w:eastAsia="宋体" w:cs="宋体"/>
                <w:spacing w:val="130"/>
                <w:w w:val="175"/>
                <w:sz w:val="7"/>
                <w:szCs w:val="7"/>
              </w:rPr>
              <w:t>︶</w:t>
            </w:r>
          </w:p>
        </w:tc>
        <w:tc>
          <w:tcPr>
            <w:tcW w:w="9306" w:type="dxa"/>
            <w:gridSpan w:val="10"/>
            <w:vAlign w:val="top"/>
          </w:tcPr>
          <w:p>
            <w:pPr>
              <w:spacing w:before="78" w:line="216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231F20"/>
                <w:kern w:val="0"/>
                <w:sz w:val="24"/>
                <w:szCs w:val="24"/>
                <w:lang w:val="en-US" w:eastAsia="zh-CN" w:bidi="ar"/>
              </w:rPr>
              <w:t>2023年国庆，河南姑娘王亚佩穿着洁白的婚纱，和爱人余德荣一起踏入自家金色的稻浪，圆一个期盼了10多年的婚纱梦。2012年是王亚佩跟着爱人余德荣回到婆家将乐泰村种粮的第三年，当时家里的电器还只有一个电饭煲和一台电风扇，老房子几扇窗子缺损的玻璃也没补上，最值钱的是一辆二手拖拉机。2012年党中央、国务院出台了一系列支农惠农政策，粮食直补、良种补贴、农机具购置补贴、农资综补贴等“四补贴”资金由 2002 年的 1 亿元增加到 2012 年的 1653亿元，特别是中央财政的农机购置补贴达到 215 亿元，比上年增加 40亿，增幅达 22.9%。接下来的十年，是国家对农业技术、农业机械、农业设施大力支持的新阶段，王亚佩和爱人抓住了机遇，在农村实现了新一代农人的自我价值和梦想。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797" w:type="dxa"/>
            <w:textDirection w:val="tbRlV"/>
            <w:vAlign w:val="top"/>
          </w:tcPr>
          <w:p>
            <w:pPr>
              <w:spacing w:before="256" w:line="211" w:lineRule="auto"/>
              <w:ind w:left="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0"/>
                <w:sz w:val="28"/>
                <w:szCs w:val="28"/>
              </w:rPr>
              <w:t>社会效果</w:t>
            </w:r>
          </w:p>
        </w:tc>
        <w:tc>
          <w:tcPr>
            <w:tcW w:w="9306" w:type="dxa"/>
            <w:gridSpan w:val="10"/>
            <w:vAlign w:val="top"/>
          </w:tcPr>
          <w:p>
            <w:pPr>
              <w:spacing w:before="102" w:line="207" w:lineRule="auto"/>
              <w:ind w:left="120" w:right="131" w:firstLine="4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31F20"/>
                <w:kern w:val="0"/>
                <w:sz w:val="24"/>
                <w:szCs w:val="24"/>
                <w:lang w:val="en-US" w:eastAsia="zh-CN" w:bidi="ar"/>
              </w:rPr>
              <w:t>报道在福建日报刊发后被福建日报app新福建，东南网，新浪网转发，青年新农人的奋斗故事受到各界的关注。主人公王亚佩在当地也被人所知，县妇联等单位上门了解倾听她在产业发展过程中的需求和困难，鼓励她发挥领头雁的作用，带领更多的农村青年创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797" w:type="dxa"/>
            <w:textDirection w:val="tbRlV"/>
            <w:vAlign w:val="top"/>
          </w:tcPr>
          <w:p>
            <w:pPr>
              <w:spacing w:before="257" w:line="209" w:lineRule="auto"/>
              <w:ind w:left="3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0"/>
                <w:sz w:val="28"/>
                <w:szCs w:val="28"/>
              </w:rPr>
              <w:t>推荐理由</w:t>
            </w:r>
          </w:p>
        </w:tc>
        <w:tc>
          <w:tcPr>
            <w:tcW w:w="9306" w:type="dxa"/>
            <w:gridSpan w:val="10"/>
            <w:vAlign w:val="top"/>
          </w:tcPr>
          <w:p>
            <w:pPr>
              <w:spacing w:before="102" w:line="207" w:lineRule="auto"/>
              <w:ind w:left="120" w:right="131" w:firstLine="418"/>
              <w:rPr>
                <w:rFonts w:hint="default" w:ascii="仿宋_GB2312" w:hAnsi="仿宋_GB2312" w:eastAsia="仿宋_GB2312" w:cs="仿宋_GB2312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231F20"/>
                <w:kern w:val="0"/>
                <w:sz w:val="24"/>
                <w:szCs w:val="24"/>
                <w:lang w:val="en-US" w:eastAsia="zh-CN" w:bidi="ar"/>
              </w:rPr>
              <w:t>报道通过一年的跟踪真实反映了新农人在农村所获的发展成就，通过奋斗实现了个人价值。体现了18大以来我国农业政策对农村发展的推动，对青年回归农村从事农业生产的激励。</w:t>
            </w:r>
          </w:p>
          <w:p>
            <w:pPr>
              <w:spacing w:before="91" w:line="224" w:lineRule="auto"/>
              <w:ind w:firstLine="5250" w:firstLineChars="2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签名：</w:t>
            </w:r>
          </w:p>
          <w:p>
            <w:pPr>
              <w:spacing w:before="21" w:line="219" w:lineRule="auto"/>
              <w:ind w:left="560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（盖单位公章）</w:t>
            </w:r>
          </w:p>
          <w:p>
            <w:pPr>
              <w:spacing w:before="150" w:line="220" w:lineRule="auto"/>
              <w:ind w:left="56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4"/>
                <w:sz w:val="28"/>
                <w:szCs w:val="28"/>
              </w:rPr>
              <w:t>2024</w:t>
            </w:r>
            <w:r>
              <w:rPr>
                <w:rFonts w:ascii="宋体" w:hAnsi="宋体" w:eastAsia="宋体" w:cs="宋体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31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</w:trPr>
        <w:tc>
          <w:tcPr>
            <w:tcW w:w="797" w:type="dxa"/>
            <w:textDirection w:val="tbRlV"/>
            <w:vAlign w:val="top"/>
          </w:tcPr>
          <w:p>
            <w:pPr>
              <w:spacing w:before="256" w:line="213" w:lineRule="auto"/>
              <w:ind w:left="32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初</w:t>
            </w:r>
            <w:r>
              <w:rPr>
                <w:rFonts w:ascii="宋体" w:hAnsi="宋体" w:eastAsia="宋体" w:cs="宋体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评</w:t>
            </w:r>
            <w:r>
              <w:rPr>
                <w:rFonts w:ascii="宋体" w:hAnsi="宋体" w:eastAsia="宋体" w:cs="宋体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评</w:t>
            </w:r>
            <w:r>
              <w:rPr>
                <w:rFonts w:ascii="宋体" w:hAnsi="宋体" w:eastAsia="宋体" w:cs="宋体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语</w:t>
            </w:r>
          </w:p>
        </w:tc>
        <w:tc>
          <w:tcPr>
            <w:tcW w:w="9306" w:type="dxa"/>
            <w:gridSpan w:val="10"/>
            <w:vAlign w:val="top"/>
          </w:tcPr>
          <w:p>
            <w:pPr>
              <w:spacing w:before="91" w:line="224" w:lineRule="auto"/>
              <w:rPr>
                <w:rFonts w:ascii="宋体" w:hAnsi="宋体" w:eastAsia="宋体" w:cs="宋体"/>
                <w:spacing w:val="-15"/>
                <w:sz w:val="28"/>
                <w:szCs w:val="28"/>
              </w:rPr>
            </w:pPr>
          </w:p>
          <w:p>
            <w:pPr>
              <w:spacing w:before="91" w:line="224" w:lineRule="auto"/>
              <w:ind w:left="480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签名：</w:t>
            </w:r>
          </w:p>
          <w:p>
            <w:pPr>
              <w:spacing w:before="21" w:line="219" w:lineRule="auto"/>
              <w:ind w:left="560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（盖单位公章）</w:t>
            </w:r>
          </w:p>
          <w:p>
            <w:pPr>
              <w:spacing w:before="149" w:line="220" w:lineRule="auto"/>
              <w:ind w:left="56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4"/>
                <w:sz w:val="28"/>
                <w:szCs w:val="28"/>
              </w:rPr>
              <w:t>2024</w:t>
            </w:r>
            <w:r>
              <w:rPr>
                <w:rFonts w:ascii="宋体" w:hAnsi="宋体" w:eastAsia="宋体" w:cs="宋体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31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907" w:type="dxa"/>
            <w:gridSpan w:val="3"/>
            <w:vAlign w:val="top"/>
          </w:tcPr>
          <w:p>
            <w:pPr>
              <w:spacing w:before="65" w:line="190" w:lineRule="auto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6"/>
                <w:sz w:val="28"/>
                <w:szCs w:val="28"/>
              </w:rPr>
              <w:t>联系人（作者）</w:t>
            </w:r>
          </w:p>
        </w:tc>
        <w:tc>
          <w:tcPr>
            <w:tcW w:w="1838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王毅</w:t>
            </w:r>
          </w:p>
        </w:tc>
        <w:tc>
          <w:tcPr>
            <w:tcW w:w="852" w:type="dxa"/>
            <w:vAlign w:val="top"/>
          </w:tcPr>
          <w:p>
            <w:pPr>
              <w:spacing w:before="65" w:line="190" w:lineRule="auto"/>
              <w:ind w:left="1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手机</w:t>
            </w:r>
          </w:p>
        </w:tc>
        <w:tc>
          <w:tcPr>
            <w:tcW w:w="2128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13685000431</w:t>
            </w:r>
          </w:p>
        </w:tc>
        <w:tc>
          <w:tcPr>
            <w:tcW w:w="847" w:type="dxa"/>
            <w:gridSpan w:val="2"/>
            <w:vAlign w:val="top"/>
          </w:tcPr>
          <w:p>
            <w:pPr>
              <w:spacing w:before="65" w:line="190" w:lineRule="auto"/>
              <w:ind w:left="18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电话</w:t>
            </w:r>
          </w:p>
        </w:tc>
        <w:tc>
          <w:tcPr>
            <w:tcW w:w="2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22" w:type="dxa"/>
            <w:gridSpan w:val="2"/>
            <w:vAlign w:val="top"/>
          </w:tcPr>
          <w:p>
            <w:pPr>
              <w:spacing w:before="67" w:line="189" w:lineRule="auto"/>
              <w:ind w:left="29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电子邮箱</w:t>
            </w:r>
          </w:p>
        </w:tc>
        <w:tc>
          <w:tcPr>
            <w:tcW w:w="5103" w:type="dxa"/>
            <w:gridSpan w:val="6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Yeewong408@163.com</w:t>
            </w:r>
          </w:p>
        </w:tc>
        <w:tc>
          <w:tcPr>
            <w:tcW w:w="847" w:type="dxa"/>
            <w:gridSpan w:val="2"/>
            <w:vAlign w:val="top"/>
          </w:tcPr>
          <w:p>
            <w:pPr>
              <w:spacing w:before="67" w:line="189" w:lineRule="auto"/>
              <w:ind w:left="17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邮编</w:t>
            </w:r>
          </w:p>
        </w:tc>
        <w:tc>
          <w:tcPr>
            <w:tcW w:w="2531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350003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22" w:type="dxa"/>
            <w:gridSpan w:val="2"/>
            <w:vAlign w:val="top"/>
          </w:tcPr>
          <w:p>
            <w:pPr>
              <w:spacing w:before="67" w:line="192" w:lineRule="auto"/>
              <w:ind w:left="5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地址</w:t>
            </w:r>
          </w:p>
        </w:tc>
        <w:tc>
          <w:tcPr>
            <w:tcW w:w="8481" w:type="dxa"/>
            <w:gridSpan w:val="9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福建省福州市华林路84号福建日报社15楼</w:t>
            </w:r>
          </w:p>
        </w:tc>
      </w:tr>
    </w:tbl>
    <w:p>
      <w:pPr>
        <w:spacing w:before="3" w:line="163" w:lineRule="auto"/>
        <w:ind w:left="1872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pacing w:val="-1"/>
          <w:sz w:val="40"/>
          <w:szCs w:val="40"/>
        </w:rPr>
        <w:t>中国新闻奖新闻摄影参评作品推荐表</w:t>
      </w:r>
    </w:p>
    <w:p>
      <w:pPr>
        <w:pStyle w:val="2"/>
        <w:spacing w:line="240" w:lineRule="auto"/>
      </w:pPr>
    </w:p>
    <w:sectPr>
      <w:headerReference r:id="rId5" w:type="default"/>
      <w:footerReference r:id="rId6" w:type="default"/>
      <w:pgSz w:w="11907" w:h="16839"/>
      <w:pgMar w:top="1431" w:right="1329" w:bottom="1575" w:left="1441" w:header="0" w:footer="130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B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KT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U-B3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2" w:lineRule="auto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I5NmJkNWFhYmZjNTJlZmI2NDY0Zjc5ZDJmNzViNGYifQ=="/>
  </w:docVars>
  <w:rsids>
    <w:rsidRoot w:val="00000000"/>
    <w:rsid w:val="00045D03"/>
    <w:rsid w:val="1BFF85EF"/>
    <w:rsid w:val="36A15498"/>
    <w:rsid w:val="3F79E440"/>
    <w:rsid w:val="5F3F385F"/>
    <w:rsid w:val="65FFADDB"/>
    <w:rsid w:val="67BB8017"/>
    <w:rsid w:val="75557E2B"/>
    <w:rsid w:val="7EBEF1B2"/>
    <w:rsid w:val="7FFB9D94"/>
    <w:rsid w:val="BF9F5E63"/>
    <w:rsid w:val="C7B58B0C"/>
    <w:rsid w:val="EEA4F70D"/>
    <w:rsid w:val="F9FF9050"/>
    <w:rsid w:val="FEDD8CE0"/>
    <w:rsid w:val="FEFBF7A6"/>
    <w:rsid w:val="FFBF7E03"/>
    <w:rsid w:val="FFFBF4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TotalTime>1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2024-03-29T06:20:00Z</dcterms:created>
  <dc:creator>中国记协</dc:creator>
  <cp:lastModifiedBy>Administrator</cp:lastModifiedBy>
  <dcterms:modified xsi:type="dcterms:W3CDTF">2024-04-21T03:18:54Z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2024-04-08T14:35:11Z</vt:filetime>
  </property>
  <property fmtid="{D5CDD505-2E9C-101B-9397-08002B2CF9AE}" pid="4" name="KSOProductBuildVer">
    <vt:lpwstr>2052-12.1.0.16729</vt:lpwstr>
  </property>
  <property fmtid="{D5CDD505-2E9C-101B-9397-08002B2CF9AE}" pid="5" name="ICV">
    <vt:lpwstr>7141D075A7F8FEEEB197136638E9D789_43</vt:lpwstr>
  </property>
</Properties>
</file>