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</w:rPr>
      </w:pPr>
      <w:r>
        <w:rPr>
          <w:rFonts w:hint="eastAsia" w:ascii="黑体" w:hAnsi="黑体" w:eastAsia="黑体"/>
          <w:bCs/>
          <w:color w:val="000000"/>
        </w:rPr>
        <w:t>附件4</w:t>
      </w:r>
    </w:p>
    <w:p>
      <w:pPr>
        <w:spacing w:afterLines="50"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中国新闻奖参评作品推荐表</w:t>
      </w:r>
    </w:p>
    <w:tbl>
      <w:tblPr>
        <w:tblStyle w:val="2"/>
        <w:tblW w:w="9769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2"/>
        <w:gridCol w:w="1392"/>
        <w:gridCol w:w="1413"/>
        <w:gridCol w:w="1003"/>
        <w:gridCol w:w="455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稻田里的守望者</w:t>
            </w:r>
          </w:p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林堤伟 苏德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焜</w:t>
            </w:r>
            <w:r>
              <w:rPr>
                <w:rFonts w:hint="eastAsia" w:ascii="仿宋_GB2312"/>
                <w:sz w:val="28"/>
                <w:szCs w:val="28"/>
              </w:rPr>
              <w:t xml:space="preserve"> 黄石 陈诗章 王玲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_GB2312"/>
                <w:sz w:val="28"/>
                <w:szCs w:val="28"/>
              </w:rPr>
              <w:t>蔡艳艳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许水艇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原创单位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color w:val="000000"/>
              </w:rPr>
            </w:pPr>
            <w:r>
              <w:rPr>
                <w:rFonts w:hint="eastAsia" w:ascii="仿宋_GB2312"/>
                <w:sz w:val="28"/>
                <w:szCs w:val="28"/>
              </w:rPr>
              <w:t>晋江市融媒体中心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晋江市融媒体中心</w:t>
            </w:r>
          </w:p>
          <w:p>
            <w:pPr>
              <w:rPr>
                <w:rFonts w:hint="eastAsia" w:ascii="仿宋_GB2312" w:hAnsi="仿宋" w:eastAsia="仿宋_GB2312"/>
                <w:color w:val="000000"/>
                <w:sz w:val="18"/>
                <w:szCs w:val="18"/>
                <w:highlight w:val="green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（晋江市广播电视台）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  <w:t>名称和版次)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color w:val="000000"/>
              </w:rPr>
            </w:pPr>
            <w:r>
              <w:rPr>
                <w:rFonts w:hint="eastAsia" w:ascii="仿宋_GB2312"/>
                <w:sz w:val="28"/>
                <w:szCs w:val="28"/>
              </w:rPr>
              <w:t>晋江市电视台《老闽南》栏目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color w:val="000000"/>
              </w:rPr>
            </w:pPr>
            <w:r>
              <w:rPr>
                <w:rFonts w:hint="eastAsia" w:ascii="仿宋_GB2312"/>
                <w:sz w:val="28"/>
                <w:szCs w:val="28"/>
              </w:rPr>
              <w:t>2022年9月27日20时25分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新媒体作品填报网址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︶</w:t>
            </w:r>
          </w:p>
        </w:tc>
        <w:tc>
          <w:tcPr>
            <w:tcW w:w="8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民族要复兴，乡村必振兴。党的二十大提出“加快建设农业强国”，这是“农业强国”首次写进全国党代会报告，而“中国人要把饭碗端在自己手里，而且要装自己的粮食”更是字字千钧。该片纪录了“准90后”洪良彬，用互联网思维和现代企业管理理念发展农业的故事：无人机喷洒农药、直播间带货农产品、线上推出网购农产品平台、线下对接乡村振兴项目、建设乡村共享驿站、创建服务农民创客的孵化平台……给出了他创办的“九九星创天地”和他本人何以获得“全国农村创新创业孵化实训基地”、首届“全国乡村振兴青年先锋”殊荣的答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该片播出后，特别是在晋江电视台微信公众号（https://mp.weixin.qq.com/s/aM7j7UrdhFi7GBkl5W5HHA）推出后，在广大网友中产生很大反响，大家纷纷表示：“没想到晋江这个工业制造大市，年轻人投身农业当老板也能干出一番轰轰烈烈的事业。”而泉州市委宣传部等部门则直接把片中的主人公洪良彬邀请为《“泉”民开讲》的主讲嘉宾，在“学习贯彻党的二十大精神乡村振兴专场”上分享他的故事。洪良彬还被团中央录取为“2023年青年马克思主义者培养工程全国班”学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︶</w:t>
            </w:r>
          </w:p>
        </w:tc>
        <w:tc>
          <w:tcPr>
            <w:tcW w:w="8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 xml:space="preserve">“农业强国”、“乡村振兴”的题材重大；“农二代”洪良彬从城里返回田野投身现代农业，用互联网思维干出一番受到国家表彰的事业，新闻事件新鲜、显著；有矛盾冲突的情节细节，有生动有趣的故事，新闻人物的性格鲜明、形象立体；从航拍稻田的大景，到种子发芽的特写，画面语言既丰富又有冲击力。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8"/>
              </w:rPr>
              <w:t xml:space="preserve">        </w:t>
            </w:r>
          </w:p>
          <w:p>
            <w:pPr>
              <w:ind w:firstLine="2640" w:firstLineChars="11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2023年5月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zY0ODdiOTg0ZWNmNDgwMjI5Y2RhZWY4ZjcxMjYifQ=="/>
  </w:docVars>
  <w:rsids>
    <w:rsidRoot w:val="0039780F"/>
    <w:rsid w:val="00074D02"/>
    <w:rsid w:val="000D10F7"/>
    <w:rsid w:val="00165830"/>
    <w:rsid w:val="0039780F"/>
    <w:rsid w:val="007E2EF7"/>
    <w:rsid w:val="008817D1"/>
    <w:rsid w:val="009165CA"/>
    <w:rsid w:val="00932784"/>
    <w:rsid w:val="00BA04A1"/>
    <w:rsid w:val="049C45F6"/>
    <w:rsid w:val="0A1602C7"/>
    <w:rsid w:val="109B646F"/>
    <w:rsid w:val="127B4651"/>
    <w:rsid w:val="186642D2"/>
    <w:rsid w:val="2E781B7C"/>
    <w:rsid w:val="326E4C39"/>
    <w:rsid w:val="361A5711"/>
    <w:rsid w:val="386121DB"/>
    <w:rsid w:val="4B3A2B43"/>
    <w:rsid w:val="4F616EB4"/>
    <w:rsid w:val="508A120D"/>
    <w:rsid w:val="5EA955DD"/>
    <w:rsid w:val="67FC6EC0"/>
    <w:rsid w:val="68843A52"/>
    <w:rsid w:val="6A023C41"/>
    <w:rsid w:val="746F394D"/>
    <w:rsid w:val="78C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764</Words>
  <Characters>826</Characters>
  <Lines>7</Lines>
  <Paragraphs>1</Paragraphs>
  <TotalTime>14</TotalTime>
  <ScaleCrop>false</ScaleCrop>
  <LinksUpToDate>false</LinksUpToDate>
  <CharactersWithSpaces>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2023-05-06T09:06:00Z</dcterms:created>
  <dc:creator>zbs-yb</dc:creator>
  <cp:lastModifiedBy>zbs-yb</cp:lastModifiedBy>
  <cp:lastPrinted>2023-05-11T02:51:29Z</cp:lastPrinted>
  <dcterms:modified xsi:type="dcterms:W3CDTF">2023-05-11T04:23:50Z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D8D0EE1D0EC84EC488747E713111E4E7_13</vt:lpwstr>
  </property>
</Properties>
</file>