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  <w:r>
        <w:rPr>
          <w:rFonts w:hint="eastAsia" w:ascii="华文中宋" w:hAnsi="华文中宋" w:eastAsia="华文中宋"/>
          <w:color w:val="000000"/>
          <w:sz w:val="36"/>
          <w:szCs w:val="36"/>
        </w:rPr>
        <w:t>融合报道、应用创新参评作品推荐表</w:t>
      </w:r>
      <w:bookmarkStart w:id="0" w:name="附件3"/>
      <w:bookmarkEnd w:id="0"/>
    </w:p>
    <w:p>
      <w:pPr>
        <w:spacing w:line="20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4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2314"/>
        <w:gridCol w:w="992"/>
        <w:gridCol w:w="510"/>
        <w:gridCol w:w="1227"/>
        <w:gridCol w:w="955"/>
        <w:gridCol w:w="851"/>
        <w:gridCol w:w="1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539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作品标题</w:t>
            </w:r>
          </w:p>
        </w:tc>
        <w:tc>
          <w:tcPr>
            <w:tcW w:w="381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短视频众创分享展示互动平台</w:t>
            </w:r>
          </w:p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“今天，我在家”项目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参评项目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专门奖项（应用创新）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1539" w:type="dxa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主创人员</w:t>
            </w:r>
          </w:p>
        </w:tc>
        <w:tc>
          <w:tcPr>
            <w:tcW w:w="38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何  娟 庄甜甜 胡艺桑 庄  龙</w:t>
            </w:r>
          </w:p>
          <w:p>
            <w:pPr>
              <w:spacing w:line="300" w:lineRule="exact"/>
              <w:jc w:val="center"/>
              <w:rPr>
                <w:rFonts w:ascii="仿宋" w:hAnsi="仿宋" w:eastAsia="仿宋_GB2312"/>
                <w:sz w:val="24"/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林婷瑜 陈艺玲 郑鸿渊 杨凌伟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编辑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龚志伟  陈  娟  黄  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539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  <w:highlight w:val="yellow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原创单位</w:t>
            </w:r>
          </w:p>
        </w:tc>
        <w:tc>
          <w:tcPr>
            <w:tcW w:w="38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_GB2312"/>
                <w:sz w:val="24"/>
              </w:rPr>
            </w:pPr>
            <w:r>
              <w:rPr>
                <w:rFonts w:hint="eastAsia" w:ascii="仿宋" w:hAnsi="仿宋" w:eastAsia="仿宋_GB2312"/>
                <w:sz w:val="24"/>
              </w:rPr>
              <w:t>泉州广播电视台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发布平台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_GB2312"/>
                <w:sz w:val="24"/>
              </w:rPr>
              <w:t>无线泉州APP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539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发布日期</w:t>
            </w:r>
          </w:p>
        </w:tc>
        <w:tc>
          <w:tcPr>
            <w:tcW w:w="8549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2022年3月25日0时0分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539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和二维码</w:t>
            </w:r>
          </w:p>
        </w:tc>
        <w:tc>
          <w:tcPr>
            <w:tcW w:w="854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_GB2312"/>
                <w:sz w:val="24"/>
              </w:rPr>
            </w:pPr>
            <w:r>
              <w:fldChar w:fldCharType="begin"/>
            </w:r>
            <w:r>
              <w:instrText xml:space="preserve"> HYPERLINK "https://www.qztvwxqz.com/bbc/hd/html/race2.0/index.html?race_id=114#/" </w:instrText>
            </w:r>
            <w:r>
              <w:fldChar w:fldCharType="separate"/>
            </w:r>
            <w:r>
              <w:rPr>
                <w:rFonts w:ascii="仿宋" w:hAnsi="仿宋" w:eastAsia="仿宋_GB2312"/>
                <w:sz w:val="24"/>
              </w:rPr>
              <w:t>https://www.qztvwxqz.com/bbc/hd/html/race2.0/index.html?race_id=114#/</w:t>
            </w:r>
            <w:r>
              <w:rPr>
                <w:rFonts w:ascii="仿宋" w:hAnsi="仿宋" w:eastAsia="仿宋_GB2312"/>
                <w:sz w:val="24"/>
              </w:rPr>
              <w:fldChar w:fldCharType="end"/>
            </w:r>
          </w:p>
          <w:p>
            <w:pPr>
              <w:spacing w:line="3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_GB2312"/>
                <w:sz w:val="24"/>
              </w:rPr>
              <w:t>二维码另附页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0" w:hRule="exact"/>
          <w:jc w:val="center"/>
        </w:trPr>
        <w:tc>
          <w:tcPr>
            <w:tcW w:w="1539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作品简介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pacing w:val="-20"/>
                <w:sz w:val="24"/>
              </w:rPr>
            </w:pPr>
            <w:r>
              <w:rPr>
                <w:rFonts w:hint="eastAsia" w:ascii="华文中宋" w:hAnsi="华文中宋" w:eastAsia="华文中宋"/>
                <w:spacing w:val="-20"/>
                <w:sz w:val="24"/>
              </w:rPr>
              <w:t>（采编</w:t>
            </w:r>
            <w:r>
              <w:rPr>
                <w:rFonts w:ascii="华文中宋" w:hAnsi="华文中宋" w:eastAsia="华文中宋"/>
                <w:spacing w:val="-20"/>
                <w:sz w:val="24"/>
              </w:rPr>
              <w:t>过程</w:t>
            </w:r>
            <w:r>
              <w:rPr>
                <w:rFonts w:hint="eastAsia" w:ascii="华文中宋" w:hAnsi="华文中宋" w:eastAsia="华文中宋"/>
                <w:spacing w:val="-20"/>
                <w:sz w:val="24"/>
              </w:rPr>
              <w:t>）</w:t>
            </w:r>
          </w:p>
        </w:tc>
        <w:tc>
          <w:tcPr>
            <w:tcW w:w="854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ind w:firstLine="432" w:firstLineChars="200"/>
              <w:rPr>
                <w:rFonts w:ascii="仿宋" w:hAnsi="仿宋" w:eastAsia="仿宋" w:cs="仿宋"/>
                <w:spacing w:val="-12"/>
                <w:sz w:val="24"/>
              </w:rPr>
            </w:pPr>
            <w:r>
              <w:rPr>
                <w:rFonts w:hint="eastAsia" w:ascii="仿宋" w:hAnsi="仿宋" w:eastAsia="仿宋" w:cs="仿宋"/>
                <w:spacing w:val="-12"/>
                <w:sz w:val="24"/>
              </w:rPr>
              <w:t>2022年3月，泉州突发疫情。面对复杂局面，如何让市民安心“宅在家”成为一个重要考题，在此背景下，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由泉州市委宣传部、泉州广播电视台联合快速策划、快速响应，在48小时内推出短视频众创分享展示互动平台“今天，我在家”项目，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并在泉州广播电视台官方客户端无线泉州APP上线服务。</w:t>
            </w:r>
          </w:p>
          <w:p>
            <w:pPr>
              <w:spacing w:line="480" w:lineRule="exact"/>
              <w:ind w:firstLine="432" w:firstLineChars="200"/>
              <w:rPr>
                <w:rFonts w:ascii="仿宋" w:hAnsi="仿宋" w:eastAsia="仿宋" w:cs="仿宋"/>
                <w:spacing w:val="-12"/>
                <w:sz w:val="24"/>
              </w:rPr>
            </w:pPr>
            <w:r>
              <w:rPr>
                <w:rFonts w:hint="eastAsia" w:ascii="仿宋" w:hAnsi="仿宋" w:eastAsia="仿宋" w:cs="仿宋"/>
                <w:spacing w:val="-12"/>
                <w:sz w:val="24"/>
              </w:rPr>
              <w:t>项目以“新闻+服务”的创新性信息服务产品为核心抓手，立足于推动市民在特殊时期聚焦“宅在家”的感动瞬间、美好生活、良好心态，通过“报名上传、审核、展播、点赞、分享”等线上互动融合功能，实现在短时间内快速推动全民参与，全民分享的目的。过程中，平台不断优化升级，及时在“上传、回看、分享”等环节提升使用体验度，做好服务。项目同时高效整合联动广播、电视、新媒体等资源，充分利用全媒体融合传播形式进行多维度、立体式宣传，为打赢这场战“疫”奠定了良好的群众基础。</w:t>
            </w:r>
          </w:p>
          <w:p>
            <w:pPr>
              <w:spacing w:line="480" w:lineRule="exact"/>
              <w:ind w:firstLine="432" w:firstLineChars="200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pacing w:val="-12"/>
                <w:sz w:val="24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活动历时一个月，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审核通过并展播短视频作品10785件，市民参与点赞累计量1800万+，无线泉州APP开设的专区浏览量2300万+，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形成了“今天，我在家”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人人参与，人人点赞，人人分享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的社会现象，真正成为了一个“覆盖面广，参与度高”的全民活动。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5" w:hRule="exact"/>
          <w:jc w:val="center"/>
        </w:trPr>
        <w:tc>
          <w:tcPr>
            <w:tcW w:w="1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社会效果</w:t>
            </w:r>
          </w:p>
        </w:tc>
        <w:tc>
          <w:tcPr>
            <w:tcW w:w="854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ind w:firstLine="482" w:firstLineChars="200"/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好应用成就好内容。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创新的活动形式和良好的社会效应分别被《福建日报》、学习强国福建学习平台、人民网福建频道等重点报道。此后，本平台先后运用于泉州市公安局、泉州市商务局、泉州市总工会等部门活动中，起到了新媒体技术应用赋能党委政府需求和老百姓需求的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13" w:hRule="exact"/>
          <w:jc w:val="center"/>
        </w:trPr>
        <w:tc>
          <w:tcPr>
            <w:tcW w:w="1539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初评评语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（推荐理由）</w:t>
            </w:r>
          </w:p>
          <w:p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</w:p>
        </w:tc>
        <w:tc>
          <w:tcPr>
            <w:tcW w:w="854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ind w:firstLine="482" w:firstLineChars="20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人民至上的正能量澎湃舆论场。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项目应用提供了“人人都有麦克风”</w:t>
            </w:r>
            <w:bookmarkStart w:id="1" w:name="_GoBack"/>
            <w:bookmarkEnd w:id="1"/>
            <w:r>
              <w:rPr>
                <w:rFonts w:hint="eastAsia" w:ascii="仿宋" w:hAnsi="仿宋" w:eastAsia="仿宋" w:cs="仿宋"/>
                <w:spacing w:val="-12"/>
                <w:sz w:val="24"/>
              </w:rPr>
              <w:t>的交互传播平台，并将“麦克风”交给老百姓，用潜移默化的方式引导他们卸下焦虑，主动拍摄、主动展播、主动分享。在这里，老百姓由需要引导的舆论对象，成为正能量舆论的生产者、宣传员，以最真实且</w:t>
            </w:r>
            <w:r>
              <w:rPr>
                <w:rFonts w:hint="eastAsia" w:ascii="仿宋" w:hAnsi="仿宋" w:eastAsia="仿宋" w:cs="仿宋"/>
                <w:sz w:val="24"/>
              </w:rPr>
              <w:t>触动人心的表达，及时共享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“新闻报道、防疫服务信息、美好生活”等方面正能量内容，绘就了一幅人民至上的百姓战“疫”澎湃画卷。</w:t>
            </w:r>
          </w:p>
          <w:p>
            <w:pPr>
              <w:spacing w:line="500" w:lineRule="exact"/>
              <w:ind w:firstLine="482" w:firstLineChars="20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构建“党委政府引导、媒体搭台、百姓唱戏”的生动传播生态。</w:t>
            </w:r>
            <w:r>
              <w:rPr>
                <w:rFonts w:hint="eastAsia" w:ascii="仿宋" w:hAnsi="仿宋" w:eastAsia="仿宋" w:cs="仿宋"/>
                <w:sz w:val="24"/>
              </w:rPr>
              <w:t>国计民生是国家的两端。</w:t>
            </w: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活动中，</w:t>
            </w:r>
            <w:r>
              <w:rPr>
                <w:rFonts w:hint="eastAsia" w:ascii="仿宋" w:hAnsi="仿宋" w:eastAsia="仿宋" w:cs="仿宋"/>
                <w:sz w:val="24"/>
              </w:rPr>
              <w:t>党委政府想老百姓所想，急老百姓所急；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媒体主动运用创新性信息服务产品服务党委政府、服务老百姓；老百姓主动站位正能量舆论场，反向推动新闻报道宣传党委政府和媒体的工作，形成了“党委政府引导、媒体搭台、百姓唱戏”的和谐社会现象</w:t>
            </w:r>
            <w:r>
              <w:rPr>
                <w:rFonts w:hint="eastAsia" w:ascii="仿宋" w:hAnsi="仿宋" w:eastAsia="仿宋" w:cs="仿宋"/>
                <w:spacing w:val="-12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三位一体齐心协力</w:t>
            </w:r>
            <w:r>
              <w:rPr>
                <w:rFonts w:hint="eastAsia" w:ascii="仿宋" w:hAnsi="仿宋" w:eastAsia="仿宋" w:cs="仿宋"/>
                <w:spacing w:val="-12"/>
                <w:sz w:val="24"/>
                <w:lang w:val="en-US" w:eastAsia="zh-CN"/>
              </w:rPr>
              <w:t>共建共创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的新闻组图创新了传播方式和传播话语。</w:t>
            </w:r>
          </w:p>
          <w:p>
            <w:pPr>
              <w:spacing w:line="500" w:lineRule="exact"/>
              <w:ind w:firstLine="482" w:firstLineChars="200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新媒体应用赋能媒体融合的典型案例。</w:t>
            </w:r>
            <w:r>
              <w:rPr>
                <w:rFonts w:hint="eastAsia" w:ascii="仿宋" w:hAnsi="仿宋" w:eastAsia="仿宋" w:cs="仿宋"/>
                <w:sz w:val="24"/>
              </w:rPr>
              <w:t>项目应用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实现了新闻作品数据动态、实时发布检索等功能，作品信息通过用户界面上传数据库，通过模板格式与审核流程以移动端Web的形式生成，从而改变传统的新闻信息采集发布模式，为媒体融合提供了充分的技术保障。</w:t>
            </w:r>
            <w:r>
              <w:rPr>
                <w:rFonts w:hint="eastAsia" w:ascii="仿宋" w:hAnsi="仿宋" w:eastAsia="仿宋" w:cs="仿宋"/>
                <w:spacing w:val="-12"/>
                <w:sz w:val="24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spacing w:val="-12"/>
                <w:sz w:val="24"/>
              </w:rPr>
              <w:t>活动中，项目应用筛选海量视频以及视频里的人和故事，为广播、电视提供鲜活的新闻报道题材，助推全媒体宣传，实现大小屏融合联动，充分覆盖各类用户群体，形成全程、全时、全媒、全效的宣传效果，是一个典型的媒体融合传播案例。</w:t>
            </w:r>
            <w:r>
              <w:rPr>
                <w:rFonts w:hint="eastAsia" w:ascii="仿宋" w:hAnsi="仿宋" w:eastAsia="仿宋" w:cs="仿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</w:t>
            </w:r>
          </w:p>
          <w:p>
            <w:pPr>
              <w:spacing w:line="500" w:lineRule="exact"/>
              <w:ind w:firstLine="432" w:firstLineChars="200"/>
              <w:rPr>
                <w:rFonts w:ascii="仿宋" w:hAnsi="仿宋" w:eastAsia="仿宋" w:cs="仿宋"/>
                <w:spacing w:val="-12"/>
                <w:sz w:val="24"/>
              </w:rPr>
            </w:pPr>
          </w:p>
          <w:p>
            <w:pPr>
              <w:spacing w:line="500" w:lineRule="exact"/>
              <w:ind w:firstLine="432" w:firstLineChars="200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 w:cs="仿宋"/>
                <w:spacing w:val="-12"/>
                <w:sz w:val="24"/>
              </w:rPr>
              <w:t xml:space="preserve">                                            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 签名：</w:t>
            </w:r>
          </w:p>
          <w:p>
            <w:pPr>
              <w:spacing w:line="500" w:lineRule="exact"/>
              <w:ind w:firstLine="432" w:firstLineChars="200"/>
              <w:rPr>
                <w:rFonts w:ascii="仿宋" w:hAnsi="仿宋" w:eastAsia="仿宋" w:cs="仿宋"/>
                <w:spacing w:val="-12"/>
                <w:sz w:val="24"/>
              </w:rPr>
            </w:pPr>
            <w:r>
              <w:rPr>
                <w:rFonts w:hint="eastAsia" w:ascii="仿宋" w:hAnsi="仿宋" w:eastAsia="仿宋" w:cs="仿宋"/>
                <w:spacing w:val="-12"/>
                <w:sz w:val="24"/>
              </w:rPr>
              <w:t xml:space="preserve">                                                             （加盖单位公章）</w:t>
            </w:r>
          </w:p>
          <w:p>
            <w:pPr>
              <w:spacing w:line="500" w:lineRule="exact"/>
              <w:ind w:firstLine="432" w:firstLineChars="200"/>
              <w:jc w:val="right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" w:hAnsi="仿宋" w:eastAsia="仿宋" w:cs="仿宋"/>
                <w:spacing w:val="-12"/>
                <w:sz w:val="24"/>
              </w:rPr>
              <w:t xml:space="preserve">                                             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  2023年3月28日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联系人</w:t>
            </w: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_GB2312" w:hAnsi="华文中宋" w:eastAsia="仿宋_GB2312"/>
                <w:spacing w:val="-2"/>
                <w:sz w:val="24"/>
              </w:rPr>
              <w:t>庄甜甜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邮箱</w:t>
            </w:r>
          </w:p>
        </w:tc>
        <w:tc>
          <w:tcPr>
            <w:tcW w:w="2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423472948@qq.com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手机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_GB2312" w:hAnsi="华文中宋" w:eastAsia="仿宋_GB2312"/>
                <w:spacing w:val="-2"/>
                <w:sz w:val="24"/>
              </w:rPr>
              <w:t>13648646716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53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地址</w:t>
            </w:r>
          </w:p>
        </w:tc>
        <w:tc>
          <w:tcPr>
            <w:tcW w:w="5998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福建省泉州市丰泽区田淮街66号泉州广播电视台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邮编</w:t>
            </w:r>
          </w:p>
        </w:tc>
        <w:tc>
          <w:tcPr>
            <w:tcW w:w="17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362000</w:t>
            </w:r>
          </w:p>
        </w:tc>
      </w:tr>
    </w:tbl>
    <w:p/>
    <w:p>
      <w:pPr>
        <w:pStyle w:val="2"/>
      </w:pPr>
    </w:p>
    <w:p>
      <w:pPr>
        <w:spacing w:after="312" w:line="520" w:lineRule="exact"/>
        <w:jc w:val="center"/>
        <w:rPr>
          <w:rFonts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短视频众创分享展示互动平台</w:t>
      </w:r>
    </w:p>
    <w:p>
      <w:pPr>
        <w:spacing w:after="312" w:line="520" w:lineRule="exact"/>
        <w:jc w:val="center"/>
        <w:rPr>
          <w:rFonts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“今天，我在家”项目</w:t>
      </w:r>
    </w:p>
    <w:p>
      <w:pPr>
        <w:spacing w:after="312" w:line="520" w:lineRule="exact"/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334645</wp:posOffset>
            </wp:positionV>
            <wp:extent cx="2192020" cy="2192020"/>
            <wp:effectExtent l="0" t="0" r="2540" b="2540"/>
            <wp:wrapNone/>
            <wp:docPr id="2" name="图片 2" descr="1_403954332_171_87_3_666693382_abcc5f5f9c06274b122b431cd6e69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403954332_171_87_3_666693382_abcc5f5f9c06274b122b431cd6e69e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32"/>
          <w:szCs w:val="32"/>
        </w:rPr>
        <w:t>一、项目二维码：</w:t>
      </w:r>
    </w:p>
    <w:p>
      <w:pPr>
        <w:spacing w:after="312" w:line="520" w:lineRule="exact"/>
        <w:jc w:val="left"/>
        <w:rPr>
          <w:rFonts w:ascii="宋体" w:hAnsi="宋体" w:cs="宋体"/>
          <w:b/>
          <w:bCs/>
          <w:sz w:val="32"/>
          <w:szCs w:val="32"/>
        </w:rPr>
      </w:pPr>
    </w:p>
    <w:p>
      <w:pPr>
        <w:spacing w:after="312" w:line="520" w:lineRule="exact"/>
        <w:jc w:val="left"/>
        <w:rPr>
          <w:rFonts w:ascii="宋体" w:hAnsi="宋体" w:cs="宋体"/>
          <w:b/>
          <w:bCs/>
          <w:sz w:val="32"/>
          <w:szCs w:val="32"/>
        </w:rPr>
      </w:pPr>
    </w:p>
    <w:p>
      <w:pPr>
        <w:spacing w:after="312" w:line="520" w:lineRule="exact"/>
        <w:jc w:val="left"/>
        <w:rPr>
          <w:rFonts w:ascii="宋体" w:hAnsi="宋体" w:cs="宋体"/>
          <w:b/>
          <w:bCs/>
          <w:sz w:val="32"/>
          <w:szCs w:val="32"/>
        </w:rPr>
      </w:pPr>
    </w:p>
    <w:p>
      <w:pPr>
        <w:spacing w:after="312" w:line="520" w:lineRule="exact"/>
        <w:jc w:val="left"/>
        <w:rPr>
          <w:rFonts w:ascii="宋体" w:hAnsi="宋体" w:cs="宋体"/>
          <w:b/>
          <w:bCs/>
          <w:sz w:val="32"/>
          <w:szCs w:val="32"/>
        </w:rPr>
      </w:pPr>
    </w:p>
    <w:p>
      <w:pPr>
        <w:spacing w:after="312" w:line="520" w:lineRule="exact"/>
        <w:jc w:val="left"/>
      </w:pPr>
      <w:r>
        <w:rPr>
          <w:rFonts w:hint="eastAsia" w:ascii="宋体" w:hAnsi="宋体" w:cs="宋体"/>
          <w:b/>
          <w:bCs/>
          <w:sz w:val="32"/>
          <w:szCs w:val="32"/>
        </w:rPr>
        <w:t>二、项目部分页面截图：</w:t>
      </w:r>
    </w:p>
    <w:p>
      <w:pPr>
        <w:pStyle w:val="2"/>
        <w:spacing w:after="0"/>
        <w:jc w:val="center"/>
      </w:pPr>
      <w:r>
        <w:rPr>
          <w:rFonts w:hint="eastAsia"/>
        </w:rPr>
        <w:drawing>
          <wp:inline distT="0" distB="0" distL="114300" distR="114300">
            <wp:extent cx="1840865" cy="3780155"/>
            <wp:effectExtent l="0" t="0" r="3175" b="3175"/>
            <wp:docPr id="8" name="图片 8" descr="48200c2180c9ae406ac27b68a7bd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200c2180c9ae406ac27b68a7bd0b4"/>
                    <pic:cNvPicPr>
                      <a:picLocks noChangeAspect="1"/>
                    </pic:cNvPicPr>
                  </pic:nvPicPr>
                  <pic:blipFill>
                    <a:blip r:embed="rId5"/>
                    <a:srcRect t="5122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840230" cy="3780155"/>
            <wp:effectExtent l="0" t="0" r="0" b="3175"/>
            <wp:docPr id="9" name="图片 9" descr="c2d5e8bc753482dd4aba0e5515ef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2d5e8bc753482dd4aba0e5515efeb9"/>
                    <pic:cNvPicPr>
                      <a:picLocks noChangeAspect="1"/>
                    </pic:cNvPicPr>
                  </pic:nvPicPr>
                  <pic:blipFill>
                    <a:blip r:embed="rId6"/>
                    <a:srcRect t="5084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eastAsiaTheme="minorEastAsia"/>
        </w:rPr>
        <w:drawing>
          <wp:inline distT="0" distB="0" distL="114300" distR="114300">
            <wp:extent cx="1831340" cy="3780155"/>
            <wp:effectExtent l="0" t="0" r="1270" b="3175"/>
            <wp:docPr id="10" name="图片 10" descr="1c8b979cbbf8394a0e295f538f49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c8b979cbbf8394a0e295f538f49c5c"/>
                    <pic:cNvPicPr>
                      <a:picLocks noChangeAspect="1"/>
                    </pic:cNvPicPr>
                  </pic:nvPicPr>
                  <pic:blipFill>
                    <a:blip r:embed="rId7"/>
                    <a:srcRect t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三、项目部分主流媒体报道：</w:t>
      </w:r>
    </w:p>
    <w:p>
      <w:pPr>
        <w:ind w:firstLine="281" w:firstLineChars="10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1.福建日报报道</w:t>
      </w:r>
    </w:p>
    <w:p>
      <w:pPr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泉州：居家市民享受文化大餐</w:t>
      </w:r>
    </w:p>
    <w:p>
      <w:pPr>
        <w:spacing w:line="500" w:lineRule="exact"/>
        <w:rPr>
          <w:rFonts w:asciiTheme="majorEastAsia" w:hAnsiTheme="majorEastAsia" w:eastAsiaTheme="majorEastAsia" w:cstheme="majorEastAsia"/>
          <w:sz w:val="18"/>
          <w:szCs w:val="18"/>
        </w:rPr>
      </w:pPr>
      <w:r>
        <w:fldChar w:fldCharType="begin"/>
      </w:r>
      <w:r>
        <w:instrText xml:space="preserve"> HYPERLINK "https://share.fjdaily.com/displayTemplate/news/newsDetail/168616.html?isDigital=true&amp;isShare=true" </w:instrText>
      </w:r>
      <w:r>
        <w:fldChar w:fldCharType="separate"/>
      </w:r>
      <w:r>
        <w:rPr>
          <w:rStyle w:val="6"/>
          <w:rFonts w:hint="eastAsia" w:asciiTheme="majorEastAsia" w:hAnsiTheme="majorEastAsia" w:eastAsiaTheme="majorEastAsia" w:cstheme="majorEastAsia"/>
          <w:sz w:val="18"/>
          <w:szCs w:val="18"/>
        </w:rPr>
        <w:t>https://share.fjdaily.com/displayTemplate/news/newsDetail/168616.html?isDigital=true&amp;isShare=true</w:t>
      </w:r>
      <w:r>
        <w:rPr>
          <w:rStyle w:val="6"/>
          <w:rFonts w:hint="eastAsia" w:asciiTheme="majorEastAsia" w:hAnsiTheme="majorEastAsia" w:eastAsiaTheme="majorEastAsia" w:cstheme="majorEastAsia"/>
          <w:sz w:val="18"/>
          <w:szCs w:val="18"/>
        </w:rPr>
        <w:fldChar w:fldCharType="end"/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drawing>
          <wp:inline distT="0" distB="0" distL="114300" distR="114300">
            <wp:extent cx="1619885" cy="1619885"/>
            <wp:effectExtent l="0" t="0" r="18415" b="18415"/>
            <wp:docPr id="1" name="图片 1" descr="居家市民享受文化大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居家市民享受文化大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ind w:firstLine="281" w:firstLineChars="10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2.学习强国福建学习平台报道</w:t>
      </w:r>
    </w:p>
    <w:p>
      <w:pPr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asciiTheme="majorEastAsia" w:hAnsiTheme="majorEastAsia" w:eastAsiaTheme="majorEastAsia" w:cstheme="majorEastAsia"/>
          <w:sz w:val="28"/>
          <w:szCs w:val="28"/>
        </w:rPr>
        <w:t>疫情防控 | 福建泉州：居家市民享受文化大餐</w:t>
      </w:r>
    </w:p>
    <w:p>
      <w:pPr>
        <w:spacing w:line="340" w:lineRule="exact"/>
        <w:rPr>
          <w:rFonts w:asciiTheme="majorEastAsia" w:hAnsiTheme="majorEastAsia" w:eastAsiaTheme="majorEastAsia" w:cstheme="majorEastAsia"/>
          <w:sz w:val="18"/>
          <w:szCs w:val="18"/>
        </w:rPr>
      </w:pPr>
      <w:r>
        <w:fldChar w:fldCharType="begin"/>
      </w:r>
      <w:r>
        <w:instrText xml:space="preserve"> HYPERLINK "https://article.xuexi.cn/articles/index.html?art_id=7527883369702851024&amp;source=share&amp;cdn=https%3A%2F%2Fregion-fujian-resource&amp;study_style_id=feeds_opaque&amp;reco_id=101a98851a88c0a8843d0007&amp;share_to=wx_single&amp;study_share_enable=1&amp;study_comment_disable=1&amp;ptype" </w:instrText>
      </w:r>
      <w:r>
        <w:fldChar w:fldCharType="separate"/>
      </w:r>
      <w:r>
        <w:rPr>
          <w:rStyle w:val="6"/>
          <w:rFonts w:asciiTheme="majorEastAsia" w:hAnsiTheme="majorEastAsia" w:eastAsiaTheme="majorEastAsia" w:cstheme="majorEastAsia"/>
          <w:sz w:val="18"/>
          <w:szCs w:val="18"/>
        </w:rPr>
        <w:t>https://article.xuexi.cn/articles/index.html?art_id=7527883369702851024&amp;source=share&amp;cdn=https%3A%2F%2Fregion-fujian-resource&amp;study_style_id=feeds_opaque&amp;reco_id=101a98851a88c0a8843d0007&amp;share_to=wx_single&amp;study_share_enable=1&amp;study_comment_disable=1&amp;ptype</w:t>
      </w:r>
      <w:r>
        <w:rPr>
          <w:rStyle w:val="6"/>
          <w:rFonts w:asciiTheme="majorEastAsia" w:hAnsiTheme="majorEastAsia" w:eastAsiaTheme="majorEastAsia" w:cstheme="majorEastAsia"/>
          <w:sz w:val="18"/>
          <w:szCs w:val="18"/>
        </w:rPr>
        <w:fldChar w:fldCharType="end"/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114300" distR="114300">
            <wp:extent cx="1619885" cy="1619885"/>
            <wp:effectExtent l="0" t="0" r="18415" b="18415"/>
            <wp:docPr id="3" name="图片 3" descr="学习强国福建学习平台报道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习强国福建学习平台报道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ajorEastAsia" w:hAnsiTheme="majorEastAsia" w:eastAsiaTheme="majorEastAsia" w:cstheme="majorEastAsia"/>
          <w:sz w:val="28"/>
          <w:szCs w:val="28"/>
        </w:rPr>
      </w:pPr>
    </w:p>
    <w:p>
      <w:pPr>
        <w:pStyle w:val="2"/>
        <w:rPr>
          <w:rFonts w:asciiTheme="majorEastAsia" w:hAnsiTheme="majorEastAsia" w:eastAsiaTheme="majorEastAsia" w:cstheme="majorEastAsia"/>
          <w:sz w:val="28"/>
          <w:szCs w:val="28"/>
        </w:rPr>
      </w:pPr>
    </w:p>
    <w:p>
      <w:pPr>
        <w:pStyle w:val="2"/>
        <w:rPr>
          <w:rFonts w:asciiTheme="majorEastAsia" w:hAnsiTheme="majorEastAsia" w:eastAsiaTheme="majorEastAsia" w:cstheme="majorEastAsia"/>
          <w:sz w:val="28"/>
          <w:szCs w:val="28"/>
        </w:rPr>
      </w:pPr>
    </w:p>
    <w:p>
      <w:pPr>
        <w:ind w:firstLine="281" w:firstLineChars="10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3.人民网福建频道报道</w:t>
      </w:r>
    </w:p>
    <w:p>
      <w:pPr>
        <w:rPr>
          <w:rFonts w:asciiTheme="majorEastAsia" w:hAnsiTheme="majorEastAsia" w:eastAsiaTheme="majorEastAsia" w:cstheme="majorEastAsia"/>
          <w:sz w:val="22"/>
          <w:szCs w:val="22"/>
        </w:rPr>
      </w:pPr>
      <w:r>
        <w:rPr>
          <w:rFonts w:asciiTheme="majorEastAsia" w:hAnsiTheme="majorEastAsia" w:eastAsiaTheme="majorEastAsia" w:cstheme="majorEastAsia"/>
          <w:sz w:val="28"/>
          <w:szCs w:val="28"/>
        </w:rPr>
        <w:t>在家也能“云游八方”？ 泉州推出线上“文旅大餐”保障群众精神文化需求</w:t>
      </w:r>
      <w:r>
        <w:fldChar w:fldCharType="begin"/>
      </w:r>
      <w:r>
        <w:instrText xml:space="preserve"> HYPERLINK "http://fj.people.com.cn/n2/2022/0327/c181466-35194434.html" </w:instrText>
      </w:r>
      <w:r>
        <w:fldChar w:fldCharType="separate"/>
      </w:r>
      <w:r>
        <w:rPr>
          <w:rStyle w:val="6"/>
          <w:rFonts w:asciiTheme="majorEastAsia" w:hAnsiTheme="majorEastAsia" w:eastAsiaTheme="majorEastAsia" w:cstheme="majorEastAsia"/>
          <w:sz w:val="22"/>
          <w:szCs w:val="22"/>
        </w:rPr>
        <w:t>http://fj.people.com.cn/n2/2022/0327/c181466-35194434.html</w:t>
      </w:r>
      <w:r>
        <w:rPr>
          <w:rStyle w:val="6"/>
          <w:rFonts w:asciiTheme="majorEastAsia" w:hAnsiTheme="majorEastAsia" w:eastAsiaTheme="majorEastAsia" w:cstheme="majorEastAsia"/>
          <w:sz w:val="22"/>
          <w:szCs w:val="22"/>
        </w:rPr>
        <w:fldChar w:fldCharType="end"/>
      </w:r>
    </w:p>
    <w:p>
      <w:pPr>
        <w:pStyle w:val="2"/>
        <w:jc w:val="center"/>
      </w:pPr>
      <w:r>
        <w:rPr>
          <w:rFonts w:hint="eastAsia"/>
        </w:rPr>
        <w:drawing>
          <wp:inline distT="0" distB="0" distL="114300" distR="114300">
            <wp:extent cx="1619885" cy="1619885"/>
            <wp:effectExtent l="0" t="0" r="18415" b="18415"/>
            <wp:docPr id="4" name="图片 4" descr="人民网福建频道报道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民网福建频道报道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01" w:right="1474" w:bottom="1718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CB58080-F55F-46F4-B498-C29A1317E5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2" w:fontKey="{3AA72D48-D1D7-4C85-9520-09BC4DF54A0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8C09A2F-A5C0-45F8-9F63-52BD58FBF196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4" w:fontKey="{3D6C3754-BC1E-4D08-AB3C-3004715DB247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5" w:fontKey="{6C1C74EE-B4E2-4FAC-BF98-E36E4BB5EE8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344FABD1-9713-4D11-A328-CB7155477F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kZjk1NTkwZDVlMjBlNzVmNDBjODI5NzY0Y2RhOTgifQ=="/>
  </w:docVars>
  <w:rsids>
    <w:rsidRoot w:val="00CA7345"/>
    <w:rsid w:val="0047668D"/>
    <w:rsid w:val="00496557"/>
    <w:rsid w:val="00C36FFD"/>
    <w:rsid w:val="00CA41DA"/>
    <w:rsid w:val="00CA7345"/>
    <w:rsid w:val="00D53860"/>
    <w:rsid w:val="07DE3908"/>
    <w:rsid w:val="0A9A02A3"/>
    <w:rsid w:val="2005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Balloon Text"/>
    <w:basedOn w:val="1"/>
    <w:link w:val="7"/>
    <w:uiPriority w:val="0"/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批注框文本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1547</Words>
  <Characters>2090</Characters>
  <Lines>20</Lines>
  <Paragraphs>5</Paragraphs>
  <TotalTime>6</TotalTime>
  <ScaleCrop>false</ScaleCrop>
  <LinksUpToDate>false</LinksUpToDate>
  <CharactersWithSpaces>2275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2023-03-29T02:31:00Z</dcterms:created>
  <dc:creator>譜寫の結局</dc:creator>
  <cp:lastModifiedBy>譜寫の結局</cp:lastModifiedBy>
  <cp:lastPrinted>2023-03-29T02:26:00Z</cp:lastPrinted>
  <dcterms:modified xsi:type="dcterms:W3CDTF">2023-03-31T00:53:46Z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42E360EB9B1A42E285173FB31595DCCB_13</vt:lpwstr>
  </property>
</Properties>
</file>