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融合报道、应用创新参评作品推荐表</w:t>
      </w:r>
      <w:bookmarkStart w:id="0" w:name="附件3"/>
      <w:bookmarkEnd w:id="0"/>
    </w:p>
    <w:tbl>
      <w:tblPr>
        <w:tblStyle w:val="7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65"/>
        <w:gridCol w:w="1685"/>
        <w:gridCol w:w="241"/>
        <w:gridCol w:w="992"/>
        <w:gridCol w:w="452"/>
        <w:gridCol w:w="58"/>
        <w:gridCol w:w="1227"/>
        <w:gridCol w:w="400"/>
        <w:gridCol w:w="555"/>
        <w:gridCol w:w="851"/>
        <w:gridCol w:w="279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作品标题</w:t>
            </w:r>
          </w:p>
        </w:tc>
        <w:tc>
          <w:tcPr>
            <w:tcW w:w="369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台青为甘肃“代颜”系列报道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参评项目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华文仿宋" w:eastAsia="仿宋_GB2312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应用创新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3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林靖东、薛洋、蒋侃、叶昕、刘晋兴、张鑫怡、蒋怡梵、何婷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编辑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华文仿宋" w:eastAsia="仿宋_GB2312"/>
              </w:rPr>
            </w:pPr>
            <w:r>
              <w:rPr>
                <w:rFonts w:hint="eastAsia" w:ascii="宋体" w:hAnsi="宋体"/>
                <w:sz w:val="24"/>
              </w:rPr>
              <w:t>杨思萍、钟洪、柳瑞鸿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海峡导报社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新福建客户端、脸书客户端、YouTube网站、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instagram</w:t>
            </w:r>
            <w:r>
              <w:rPr>
                <w:rFonts w:hint="eastAsia" w:ascii="宋体" w:hAnsi="宋体"/>
                <w:sz w:val="24"/>
              </w:rPr>
              <w:t>客户端、推特客户端及头条客户端、抖音客户端等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2021年6月1日-6月7日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4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</w:rPr>
            </w:pPr>
            <w:r>
              <w:fldChar w:fldCharType="begin"/>
            </w:r>
            <w:r>
              <w:instrText xml:space="preserve"> HYPERLINK "https://haokan.baidu.com/v?pd=wisenatural&amp;vid=3855954177717278663" </w:instrText>
            </w:r>
            <w:r>
              <w:fldChar w:fldCharType="separate"/>
            </w:r>
            <w:r>
              <w:rPr>
                <w:rStyle w:val="9"/>
                <w:rFonts w:hint="eastAsia" w:ascii="仿宋" w:hAnsi="仿宋" w:eastAsia="仿宋"/>
                <w:b/>
                <w:bCs/>
              </w:rPr>
              <w:t>https://haokan.baidu.com/v?pd=wisenatural&amp;vid=3855954177717278663</w:t>
            </w:r>
            <w:r>
              <w:rPr>
                <w:rStyle w:val="10"/>
                <w:rFonts w:hint="eastAsia" w:ascii="仿宋" w:hAnsi="仿宋" w:eastAsia="仿宋"/>
                <w:b/>
                <w:bCs/>
              </w:rPr>
              <w:fldChar w:fldCharType="end"/>
            </w:r>
          </w:p>
          <w:p>
            <w:pPr>
              <w:jc w:val="left"/>
              <w:rPr>
                <w:rFonts w:ascii="仿宋" w:hAnsi="仿宋" w:eastAsia="仿宋"/>
                <w:b/>
                <w:bCs/>
              </w:rPr>
            </w:pPr>
            <w:r>
              <w:fldChar w:fldCharType="begin"/>
            </w:r>
            <w:r>
              <w:instrText xml:space="preserve"> HYPERLINK "https://m.toutiao.com/is/FwcBCto/" </w:instrText>
            </w:r>
            <w:r>
              <w:fldChar w:fldCharType="separate"/>
            </w:r>
            <w:r>
              <w:rPr>
                <w:rStyle w:val="9"/>
                <w:rFonts w:hint="eastAsia" w:ascii="仿宋" w:hAnsi="仿宋" w:eastAsia="仿宋"/>
                <w:b/>
                <w:bCs/>
              </w:rPr>
              <w:t>https://m.toutiao.com/is/FwcBCto/</w:t>
            </w:r>
            <w:r>
              <w:rPr>
                <w:rStyle w:val="10"/>
                <w:rFonts w:hint="eastAsia" w:ascii="仿宋" w:hAnsi="仿宋" w:eastAsia="仿宋"/>
                <w:b/>
                <w:bCs/>
              </w:rPr>
              <w:fldChar w:fldCharType="end"/>
            </w:r>
          </w:p>
          <w:p>
            <w:pPr>
              <w:jc w:val="left"/>
              <w:rPr>
                <w:rFonts w:ascii="仿宋" w:hAnsi="仿宋" w:eastAsia="仿宋"/>
                <w:b/>
                <w:bCs/>
              </w:rPr>
            </w:pPr>
            <w:r>
              <w:fldChar w:fldCharType="begin"/>
            </w:r>
            <w:r>
              <w:instrText xml:space="preserve"> HYPERLINK "https://share.fjdaily.com/displayTemplate/news/newsDetail/1125/1038352.html?isShare=true&amp;advColumnId=0" </w:instrText>
            </w:r>
            <w:r>
              <w:fldChar w:fldCharType="separate"/>
            </w:r>
            <w:r>
              <w:rPr>
                <w:rStyle w:val="9"/>
                <w:rFonts w:hint="eastAsia" w:ascii="仿宋" w:hAnsi="仿宋" w:eastAsia="仿宋"/>
                <w:b/>
                <w:bCs/>
              </w:rPr>
              <w:t>https://share.fjdaily.com/displayTemplate/news/newsDetail/1125/1038352.html?isShare=true&amp;advColumnId=0</w:t>
            </w:r>
            <w:r>
              <w:rPr>
                <w:rStyle w:val="10"/>
                <w:rFonts w:hint="eastAsia" w:ascii="仿宋" w:hAnsi="仿宋" w:eastAsia="仿宋"/>
                <w:b/>
                <w:bCs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5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（含采编</w:t>
            </w:r>
            <w:r>
              <w:rPr>
                <w:rFonts w:ascii="华文中宋" w:hAnsi="华文中宋" w:eastAsia="华文中宋"/>
                <w:spacing w:val="-20"/>
                <w:sz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习近平总书记2021年4月作出重要指示，“开展东西部协作和定点帮扶，是党中央着眼推动区域协调发展、促进共同富裕作出的重大决策。要适应形势任务变化，聚焦巩固拓展脱贫攻坚成果、全面推进乡村振兴。”在此精神感召下，2021年6月，6位在大陆东部省份发展的台青来到甘肃，为当地幼儿园送去“最美园服”，给孩子们带去来自宝岛的问候。同时台青们通过网络新媒体方式，面向境内外展现甘肃的风景、人文、民俗，为西部地区经济的发展贡献心力。</w:t>
            </w:r>
          </w:p>
          <w:p>
            <w:pPr>
              <w:ind w:firstLine="420" w:firstLineChars="200"/>
              <w:rPr>
                <w:rFonts w:ascii="仿宋" w:hAnsi="仿宋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报派出8位记者一路跟踪采访这一活动，通过直播、文图、短视频等方式，结合台湾网红的力量，将“促进东西部共同富裕，台湾年轻人不缺席”的信息传播出去。期间，本报积极帮台青策划，参与孵化台青的IP形象，如“宝岛帅女生”“藜麦小王子”“二胡美女李颜如”等IP形象应运而生，同时也协助“森哥来了”“雪梨同学sherry”等台青网红账号进行优化及宣传甘肃，在境内外都起到良好的宣传效果。这次采访是在两岸新形势下，创新传播手段，针对对台宣传、对外宣传的一次有益尝试，具有很强的参考意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5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eastAsia="zh-CN"/>
              </w:rPr>
              <w:t>该活动由国台办新闻局发起，甘肃省、北京市台办领导全程参与，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报道被台湾卓越杂志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eastAsia="zh-CN"/>
              </w:rPr>
              <w:t>以及境外多个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脸书账号进行转载引述，提升了该系列报道的境外曝光度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不管在境内还是在境外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eastAsia="zh-CN"/>
              </w:rPr>
              <w:t>新媒体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平台上都成功吸引网友的关注。6位台青在甘肃行期间，境内外新媒体平台累计创造流量120万+，包含脸书、instagram等平台。本报脸书矩阵（含个人号）、Youtube、推特、instagram等进行图文报道、现场直播，累计境外覆盖量超过10万+。</w:t>
            </w:r>
          </w:p>
          <w:p>
            <w:pPr>
              <w:ind w:firstLine="420" w:firstLineChars="200"/>
              <w:rPr>
                <w:rFonts w:hint="eastAsia" w:ascii="仿宋" w:hAnsi="仿宋"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后续由两岸青年共同运营的“看见甘肃”脸书账号，持续发布有关甘肃的推文72条，吸引11021人长期关注，覆盖量达20.5万+，成功将大陆西部之美展现给全球网友。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eastAsia="zh-CN"/>
              </w:rPr>
              <w:t>本次融合报道在海内外特别是台湾取得良好的社会反响，国台办为此授予了本报“台青直播基地”的牌匾，将此列为两岸重点交流项目，中宣部、省委宣传部对本报在媒体融合创新上的探索进行了表扬和肯定。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4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初评评语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（推荐理由）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</w:p>
          <w:p>
            <w:pPr>
              <w:spacing w:line="380" w:lineRule="exact"/>
              <w:ind w:firstLine="420" w:firstLineChars="20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该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系列</w:t>
            </w:r>
            <w:r>
              <w:rPr>
                <w:rFonts w:hint="eastAsia" w:ascii="宋体" w:hAnsi="宋体"/>
                <w:sz w:val="21"/>
                <w:szCs w:val="21"/>
              </w:rPr>
              <w:t>报道契合当下乡村振兴的热点主题，以台青助力西部建设为视角，通过脸书、Youtube、推特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宋体" w:hAnsi="宋体"/>
                <w:sz w:val="21"/>
                <w:szCs w:val="21"/>
              </w:rPr>
              <w:t>面向世界传播中华文化，讲好中国故事，传播好中国声音。在这个过程中，台青们感受到个人的职业发展与祖国西部建设可以密切结合，并且开启了深度的合作。报道突破传统媒体的局限，采用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新媒体</w:t>
            </w:r>
            <w:r>
              <w:rPr>
                <w:rFonts w:hint="eastAsia" w:ascii="宋体" w:hAnsi="宋体"/>
                <w:sz w:val="21"/>
                <w:szCs w:val="21"/>
              </w:rPr>
              <w:t>入岛传播，并且开设粉丝专页，持续不断地更新，让更多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/>
                <w:sz w:val="21"/>
                <w:szCs w:val="21"/>
              </w:rPr>
              <w:t>台湾同胞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乃至全世界的粉丝</w:t>
            </w:r>
            <w:r>
              <w:rPr>
                <w:rFonts w:hint="eastAsia" w:ascii="宋体" w:hAnsi="宋体"/>
                <w:sz w:val="21"/>
                <w:szCs w:val="21"/>
              </w:rPr>
              <w:t>看见甘肃，看见台青，看见中国大陆。</w:t>
            </w:r>
          </w:p>
          <w:p>
            <w:pPr>
              <w:spacing w:line="380" w:lineRule="exact"/>
              <w:ind w:firstLine="420" w:firstLineChars="200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签名：</w:t>
            </w:r>
            <w:r>
              <w:rPr>
                <w:rFonts w:hint="eastAsia" w:ascii="华文中宋" w:hAnsi="华文中宋" w:eastAsia="华文中宋"/>
                <w:sz w:val="24"/>
              </w:rPr>
              <w:drawing>
                <wp:inline distT="0" distB="0" distL="114300" distR="114300">
                  <wp:extent cx="1386205" cy="694690"/>
                  <wp:effectExtent l="0" t="0" r="4445" b="10160"/>
                  <wp:docPr id="4" name="图片 4" descr="微信图片_20220602153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微信图片_2022060215360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205" cy="69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（加盖单位公章）</w:t>
            </w:r>
          </w:p>
          <w:p>
            <w:pPr>
              <w:spacing w:line="380" w:lineRule="exact"/>
              <w:jc w:val="both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          </w:t>
            </w:r>
            <w:r>
              <w:rPr>
                <w:rFonts w:ascii="华文中宋" w:hAnsi="华文中宋" w:eastAsia="华文中宋"/>
                <w:sz w:val="24"/>
              </w:rPr>
              <w:t>20</w:t>
            </w:r>
            <w:r>
              <w:rPr>
                <w:rFonts w:hint="eastAsia" w:ascii="华文中宋" w:hAnsi="华文中宋" w:eastAsia="华文中宋"/>
                <w:sz w:val="24"/>
              </w:rPr>
              <w:t>22</w:t>
            </w:r>
            <w:r>
              <w:rPr>
                <w:rFonts w:ascii="华文中宋" w:hAnsi="华文中宋" w:eastAsia="华文中宋"/>
                <w:sz w:val="24"/>
              </w:rPr>
              <w:t xml:space="preserve">年 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6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1</w:t>
            </w:r>
            <w:r>
              <w:rPr>
                <w:rFonts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</w:t>
            </w:r>
            <w:r>
              <w:rPr>
                <w:rFonts w:ascii="华文中宋" w:hAnsi="华文中宋" w:eastAsia="华文中宋"/>
                <w:sz w:val="24"/>
              </w:rPr>
              <w:t>20</w:t>
            </w:r>
            <w:r>
              <w:rPr>
                <w:rFonts w:hint="eastAsia" w:ascii="华文中宋" w:hAnsi="华文中宋" w:eastAsia="华文中宋"/>
                <w:sz w:val="24"/>
              </w:rPr>
              <w:t>22</w:t>
            </w:r>
            <w:r>
              <w:rPr>
                <w:rFonts w:ascii="华文中宋" w:hAnsi="华文中宋" w:eastAsia="华文中宋"/>
                <w:sz w:val="24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4"/>
              </w:rPr>
              <w:t>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联系人</w:t>
            </w: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杨思萍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邮箱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36700570@qq.com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手机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13600975498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6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地址</w:t>
            </w:r>
          </w:p>
        </w:tc>
        <w:tc>
          <w:tcPr>
            <w:tcW w:w="58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" w:hAnsi="仿宋" w:eastAsia="宋体"/>
                <w:sz w:val="24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福建省厦门市思明区厦禾路820号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eastAsia="zh-CN"/>
              </w:rPr>
              <w:t>帝豪大厦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  <w:t>20层海峡导报社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邮编</w:t>
            </w:r>
          </w:p>
        </w:tc>
        <w:tc>
          <w:tcPr>
            <w:tcW w:w="17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361000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00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 w:cs="华文中宋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8"/>
                <w:szCs w:val="28"/>
              </w:rPr>
              <w:t>以下仅自荐、他荐参评作品填写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自荐作品所获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奖项名称</w:t>
            </w:r>
          </w:p>
        </w:tc>
        <w:tc>
          <w:tcPr>
            <w:tcW w:w="81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填报说明</w:t>
            </w:r>
            <w:r>
              <w:rPr>
                <w:rFonts w:hint="eastAsia" w:ascii="仿宋_GB2312" w:hAnsi="华文仿宋" w:eastAsia="仿宋_GB2312"/>
                <w:b/>
                <w:bCs/>
              </w:rPr>
              <w:t>：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省部级或中央主要新闻单位年度二等奖及以上新闻作品奖项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联系人姓名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手机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7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推荐理由及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4"/>
              </w:rPr>
              <w:t>推荐人意见</w:t>
            </w:r>
          </w:p>
        </w:tc>
        <w:tc>
          <w:tcPr>
            <w:tcW w:w="81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60" w:firstLineChars="150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推荐人（两人）签名：自荐、他荐人签名：</w:t>
            </w:r>
          </w:p>
          <w:p>
            <w:pPr>
              <w:ind w:firstLine="4200" w:firstLineChars="2000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（单位自荐、他荐的，由单位</w:t>
            </w:r>
          </w:p>
          <w:p>
            <w:pPr>
              <w:ind w:firstLine="4410" w:firstLineChars="21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负责人签名并加盖单位公章）</w:t>
            </w:r>
          </w:p>
          <w:p>
            <w:pPr>
              <w:ind w:firstLine="5040" w:firstLineChars="240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4"/>
              </w:rPr>
              <w:t xml:space="preserve">2022年    月    日 2022年   </w:t>
            </w:r>
            <w:r>
              <w:rPr>
                <w:rFonts w:hint="eastAsia" w:ascii="华文中宋" w:hAnsi="华文中宋" w:eastAsia="华文中宋"/>
                <w:sz w:val="24"/>
              </w:rPr>
              <w:t>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审核单位意见</w:t>
            </w:r>
          </w:p>
        </w:tc>
        <w:tc>
          <w:tcPr>
            <w:tcW w:w="81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w w:val="95"/>
                <w:szCs w:val="21"/>
              </w:rPr>
            </w:pPr>
          </w:p>
          <w:p>
            <w:pPr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填报说明：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自荐、他荐人所在的省级记协、中央新闻单位、中国行业报协会等负责对作品政治方向、舆论导向、业务水平及报送材料审核把关并盖章确认。</w:t>
            </w:r>
          </w:p>
          <w:p>
            <w:pPr>
              <w:ind w:firstLine="5985" w:firstLineChars="285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                    （加盖单位公章）</w:t>
            </w:r>
          </w:p>
          <w:p>
            <w:pPr>
              <w:ind w:firstLine="420"/>
              <w:rPr>
                <w:rFonts w:ascii="华文中宋" w:hAnsi="华文中宋" w:eastAsia="华文中宋"/>
                <w:sz w:val="24"/>
              </w:rPr>
            </w:pPr>
            <w:r>
              <w:rPr>
                <w:rFonts w:ascii="华文中宋" w:hAnsi="华文中宋" w:eastAsia="华文中宋"/>
                <w:sz w:val="24"/>
              </w:rPr>
              <w:t xml:space="preserve"> 2022年    月    日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</w:tbl>
    <w:p/>
    <w:p>
      <w:pPr>
        <w:spacing w:line="400" w:lineRule="exact"/>
        <w:rPr>
          <w:rFonts w:ascii="黑体" w:eastAsia="黑体"/>
          <w:b/>
          <w:color w:val="000000"/>
          <w:sz w:val="32"/>
          <w:szCs w:val="32"/>
        </w:rPr>
      </w:pPr>
    </w:p>
    <w:p>
      <w:pPr>
        <w:spacing w:line="400" w:lineRule="exact"/>
        <w:rPr>
          <w:rFonts w:ascii="黑体" w:eastAsia="黑体"/>
          <w:b/>
          <w:color w:val="000000"/>
          <w:sz w:val="32"/>
          <w:szCs w:val="32"/>
        </w:rPr>
      </w:pPr>
    </w:p>
    <w:p>
      <w:pPr>
        <w:spacing w:line="400" w:lineRule="exact"/>
        <w:rPr>
          <w:rFonts w:ascii="黑体" w:eastAsia="黑体"/>
          <w:b/>
          <w:color w:val="000000"/>
          <w:sz w:val="32"/>
          <w:szCs w:val="32"/>
        </w:rPr>
      </w:pPr>
    </w:p>
    <w:p>
      <w:pPr>
        <w:spacing w:line="400" w:lineRule="exact"/>
        <w:rPr>
          <w:rFonts w:ascii="黑体" w:eastAsia="黑体"/>
          <w:b/>
          <w:color w:val="000000"/>
          <w:sz w:val="32"/>
          <w:szCs w:val="32"/>
        </w:rPr>
      </w:pPr>
    </w:p>
    <w:p>
      <w:pPr>
        <w:spacing w:line="400" w:lineRule="exact"/>
        <w:rPr>
          <w:rFonts w:ascii="黑体" w:eastAsia="黑体"/>
          <w:b/>
          <w:color w:val="000000"/>
          <w:sz w:val="32"/>
          <w:szCs w:val="32"/>
        </w:rPr>
      </w:pPr>
    </w:p>
    <w:p>
      <w:pPr>
        <w:spacing w:line="400" w:lineRule="exact"/>
        <w:rPr>
          <w:rFonts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二维码：（微信扫一扫）</w:t>
      </w:r>
    </w:p>
    <w:p>
      <w:pPr>
        <w:spacing w:line="400" w:lineRule="exact"/>
        <w:rPr>
          <w:rFonts w:ascii="黑体" w:eastAsia="黑体"/>
          <w:b/>
          <w:color w:val="000000"/>
          <w:sz w:val="32"/>
          <w:szCs w:val="32"/>
        </w:rPr>
      </w:pPr>
    </w:p>
    <w:p>
      <w:pPr>
        <w:ind w:left="643" w:hanging="643" w:hangingChars="200"/>
        <w:rPr>
          <w:rFonts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drawing>
          <wp:inline distT="0" distB="0" distL="114300" distR="114300">
            <wp:extent cx="1562735" cy="1562735"/>
            <wp:effectExtent l="0" t="0" r="18415" b="18415"/>
            <wp:docPr id="1" name="图片 1" descr="二维码图片_3月7日11时57分03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图片_3月7日11时57分03秒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643" w:hanging="643" w:hangingChars="200"/>
        <w:rPr>
          <w:rFonts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字幕：</w:t>
      </w:r>
    </w:p>
    <w:p>
      <w:pPr>
        <w:jc w:val="center"/>
      </w:pPr>
      <w:r>
        <w:rPr>
          <w:rFonts w:hint="eastAsia"/>
        </w:rPr>
        <w:t>为他们点赞！台青公益带货，助力甘肃乡村振兴</w:t>
      </w:r>
    </w:p>
    <w:p/>
    <w:p>
      <w:pPr>
        <w:ind w:firstLine="420" w:firstLineChars="200"/>
      </w:pPr>
      <w:r>
        <w:rPr>
          <w:rFonts w:hint="eastAsia"/>
        </w:rPr>
        <w:t>3日晚8时，人在甘肃省榆中县的李颜如、林子均、书豪、黄恺嘉、杨超闳、傅京桂等六位台青作客海峡导报抖音账号，为大家带来榆中的精品藜麦以及甘肃广河的百合干、八宝茶。这些都是台青们多次走访甘肃淘到的好货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“所以，我们要送美女就要送到心坎里。这个是百合藜麦粥。”</w:t>
      </w:r>
    </w:p>
    <w:p/>
    <w:p>
      <w:pPr>
        <w:ind w:firstLine="420" w:firstLineChars="200"/>
      </w:pPr>
      <w:r>
        <w:rPr>
          <w:rFonts w:hint="eastAsia"/>
        </w:rPr>
        <w:t>“是即食品。”</w:t>
      </w:r>
    </w:p>
    <w:p/>
    <w:p>
      <w:pPr>
        <w:ind w:firstLine="420" w:firstLineChars="200"/>
      </w:pPr>
      <w:r>
        <w:rPr>
          <w:rFonts w:hint="eastAsia"/>
        </w:rPr>
        <w:t>“还有非常多丰富的农特产品，我们这一次六位台青当中，有一位大哥，素以爱甜食著称。”</w:t>
      </w:r>
    </w:p>
    <w:p/>
    <w:p>
      <w:pPr>
        <w:ind w:firstLine="420" w:firstLineChars="200"/>
      </w:pPr>
      <w:r>
        <w:rPr>
          <w:rFonts w:hint="eastAsia"/>
        </w:rPr>
        <w:t>“要说到这个八宝茶产品，对解腻来讲是很不错的。”</w:t>
      </w:r>
    </w:p>
    <w:p/>
    <w:p>
      <w:pPr>
        <w:ind w:firstLine="420" w:firstLineChars="200"/>
      </w:pPr>
      <w:r>
        <w:rPr>
          <w:rFonts w:hint="eastAsia"/>
        </w:rPr>
        <w:t>台青们卖力帮甘肃特产带货，也得到网友们热烈回响，相关订单不断。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“对公益本来就不太陌生，但是我觉得每个公益帮扶对象不一样。我看到这群孩子们他们很天真无邪的笑容，清澈的眼神，虽然我们力量也不大，但我们可能就是把这样的故事用自媒体的方式，让更多的人知道，让更多人可以关注他们。”</w:t>
      </w:r>
    </w:p>
    <w:p>
      <w:pPr>
        <w:pStyle w:val="2"/>
        <w:widowControl/>
        <w:shd w:val="clear" w:color="auto" w:fill="FFFFFF"/>
        <w:spacing w:beforeAutospacing="0" w:afterAutospacing="0" w:line="840" w:lineRule="atLeast"/>
        <w:rPr>
          <w:rFonts w:hint="default"/>
        </w:rPr>
      </w:pPr>
      <w:r>
        <w:drawing>
          <wp:inline distT="0" distB="0" distL="114300" distR="114300">
            <wp:extent cx="1438275" cy="1438275"/>
            <wp:effectExtent l="0" t="0" r="9525" b="9525"/>
            <wp:docPr id="2" name="图片 2" descr="二维码图片_6月2日11时48分06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二维码图片_6月2日11时48分06秒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hint="default"/>
        </w:rPr>
        <w:drawing>
          <wp:inline distT="0" distB="0" distL="114300" distR="114300">
            <wp:extent cx="1391285" cy="1391285"/>
            <wp:effectExtent l="0" t="0" r="18415" b="18415"/>
            <wp:docPr id="3" name="图片 3" descr="二维码图片_6月2日12时05分16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二维码图片_6月2日12时05分16秒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shd w:val="clear" w:color="auto" w:fill="FFFFFF"/>
        <w:spacing w:beforeAutospacing="0" w:afterAutospacing="0" w:line="23" w:lineRule="atLeast"/>
        <w:rPr>
          <w:rFonts w:hint="default" w:ascii="Times New Roman" w:hAnsi="Times New Roman"/>
          <w:kern w:val="2"/>
          <w:sz w:val="21"/>
          <w:szCs w:val="24"/>
        </w:rPr>
      </w:pPr>
      <w:r>
        <w:rPr>
          <w:rFonts w:ascii="Times New Roman" w:hAnsi="Times New Roman"/>
          <w:kern w:val="2"/>
          <w:sz w:val="21"/>
          <w:szCs w:val="24"/>
        </w:rPr>
        <w:t>图文报道：台湾美女为甘肃小城榆中“代颜”，深情演绎《小城故事》</w:t>
      </w:r>
    </w:p>
    <w:p>
      <w:pPr>
        <w:pStyle w:val="3"/>
        <w:widowControl/>
        <w:shd w:val="clear" w:color="auto" w:fill="FFFFFF"/>
        <w:spacing w:beforeAutospacing="0" w:afterAutospacing="0" w:line="23" w:lineRule="atLeast"/>
        <w:rPr>
          <w:rFonts w:hint="default" w:ascii="Times New Roman" w:hAnsi="Times New Roman"/>
          <w:kern w:val="2"/>
          <w:sz w:val="21"/>
          <w:szCs w:val="24"/>
        </w:rPr>
      </w:pPr>
      <w:r>
        <w:rPr>
          <w:rFonts w:ascii="Times New Roman" w:hAnsi="Times New Roman"/>
          <w:kern w:val="2"/>
          <w:sz w:val="21"/>
          <w:szCs w:val="24"/>
        </w:rPr>
        <w:t>图文报道：台青网红在甘肃刘家峡大坝拍摄时尚大片，为甘肃“</w:t>
      </w:r>
      <w:r>
        <w:rPr>
          <w:rFonts w:hint="eastAsia" w:ascii="Times New Roman" w:hAnsi="Times New Roman"/>
          <w:kern w:val="2"/>
          <w:sz w:val="21"/>
          <w:szCs w:val="24"/>
          <w:lang w:eastAsia="zh-CN"/>
        </w:rPr>
        <w:t>代</w:t>
      </w:r>
      <w:r>
        <w:rPr>
          <w:rFonts w:ascii="Times New Roman" w:hAnsi="Times New Roman"/>
          <w:kern w:val="2"/>
          <w:sz w:val="21"/>
          <w:szCs w:val="24"/>
        </w:rPr>
        <w:t>颜”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E3YjU1N2FmYTQyZTE4ZWZkNDc4YjdkZDlkYWRhYzEifQ=="/>
  </w:docVars>
  <w:rsids>
    <w:rsidRoot w:val="004E10FC"/>
    <w:rsid w:val="002D1A32"/>
    <w:rsid w:val="004E10FC"/>
    <w:rsid w:val="006E778F"/>
    <w:rsid w:val="008265C7"/>
    <w:rsid w:val="00AE4B4F"/>
    <w:rsid w:val="00B20CB6"/>
    <w:rsid w:val="00B91367"/>
    <w:rsid w:val="00BA5E27"/>
    <w:rsid w:val="00DE3A8A"/>
    <w:rsid w:val="00F66C08"/>
    <w:rsid w:val="02253B8D"/>
    <w:rsid w:val="069169A3"/>
    <w:rsid w:val="18AF1705"/>
    <w:rsid w:val="210568B7"/>
    <w:rsid w:val="253D7DB7"/>
    <w:rsid w:val="2BD37A44"/>
    <w:rsid w:val="3AAD0E07"/>
    <w:rsid w:val="4C076A44"/>
    <w:rsid w:val="5C476E7B"/>
    <w:rsid w:val="65DF07B9"/>
    <w:rsid w:val="6F233859"/>
    <w:rsid w:val="782C7F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uiPriority w:val="0"/>
    <w:rPr>
      <w:color w:val="800080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批注框文本 Char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1885</Words>
  <Characters>2199</Characters>
  <Lines>17</Lines>
  <Paragraphs>4</Paragraphs>
  <TotalTime>1</TotalTime>
  <ScaleCrop>false</ScaleCrop>
  <LinksUpToDate>false</LinksUpToDate>
  <CharactersWithSpaces>2394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2022-06-02T03:46:00Z</dcterms:created>
  <dc:creator>Administrator</dc:creator>
  <cp:lastModifiedBy>^玥^</cp:lastModifiedBy>
  <cp:lastPrinted>2022-06-02T09:38:00Z</cp:lastPrinted>
  <dcterms:modified xsi:type="dcterms:W3CDTF">2022-06-08T02:46:23Z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6104442DE6FB402EA993F27C86822F81</vt:lpwstr>
  </property>
</Properties>
</file>