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20"/>
        </w:tabs>
        <w:spacing w:line="620" w:lineRule="exact"/>
        <w:rPr>
          <w:rFonts w:hint="eastAsia" w:ascii="仿宋" w:eastAsia="仿宋"/>
          <w:sz w:val="36"/>
          <w:szCs w:val="36"/>
        </w:rPr>
      </w:pPr>
      <w:r>
        <w:rPr>
          <w:rFonts w:hint="eastAsia" w:ascii="黑体" w:eastAsia="黑体"/>
          <w:b/>
          <w:bCs/>
          <w:szCs w:val="32"/>
        </w:rPr>
        <w:t>附件</w:t>
      </w:r>
    </w:p>
    <w:p>
      <w:pPr>
        <w:pStyle w:val="2"/>
        <w:spacing w:line="640" w:lineRule="exact"/>
        <w:jc w:val="center"/>
        <w:rPr>
          <w:rFonts w:hint="eastAsia" w:ascii="仿宋" w:eastAsia="仿宋"/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</w:rPr>
        <w:t>全省重要舆论阵地领导干部融合创新培训班报名表</w:t>
      </w:r>
    </w:p>
    <w:p>
      <w:pPr>
        <w:tabs>
          <w:tab w:val="left" w:pos="1920"/>
        </w:tabs>
        <w:spacing w:line="620" w:lineRule="exac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参训单位：</w:t>
      </w:r>
      <w:r>
        <w:rPr>
          <w:rFonts w:hint="eastAsia" w:ascii="仿宋_GB2312"/>
          <w:szCs w:val="32"/>
          <w:u w:val="single"/>
        </w:rPr>
        <w:t xml:space="preserve">              </w:t>
      </w:r>
      <w:r>
        <w:rPr>
          <w:rFonts w:hint="eastAsia" w:ascii="仿宋_GB2312"/>
          <w:szCs w:val="32"/>
        </w:rPr>
        <w:t>（盖章）</w:t>
      </w:r>
    </w:p>
    <w:tbl>
      <w:tblPr>
        <w:tblStyle w:val="5"/>
        <w:tblW w:w="496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320"/>
        <w:gridCol w:w="920"/>
        <w:gridCol w:w="3199"/>
        <w:gridCol w:w="2080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/>
                <w:szCs w:val="32"/>
              </w:rPr>
              <w:t>序号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tabs>
                <w:tab w:val="left" w:pos="1920"/>
              </w:tabs>
              <w:spacing w:line="620" w:lineRule="exact"/>
              <w:ind w:left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/>
                <w:szCs w:val="32"/>
              </w:rPr>
              <w:t>姓名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tabs>
                <w:tab w:val="left" w:pos="1920"/>
              </w:tabs>
              <w:spacing w:line="620" w:lineRule="exact"/>
              <w:ind w:left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/>
                <w:szCs w:val="32"/>
              </w:rPr>
              <w:t>性别</w:t>
            </w:r>
          </w:p>
        </w:tc>
        <w:tc>
          <w:tcPr>
            <w:tcW w:w="3199" w:type="dxa"/>
            <w:noWrap w:val="0"/>
            <w:vAlign w:val="center"/>
          </w:tcPr>
          <w:p>
            <w:pPr>
              <w:tabs>
                <w:tab w:val="left" w:pos="1920"/>
              </w:tabs>
              <w:spacing w:line="620" w:lineRule="exact"/>
              <w:ind w:firstLine="320" w:firstLineChars="10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/>
                <w:szCs w:val="32"/>
              </w:rPr>
              <w:t>单位及职务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tabs>
                <w:tab w:val="left" w:pos="1920"/>
              </w:tabs>
              <w:spacing w:line="620" w:lineRule="exact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/>
                <w:szCs w:val="32"/>
              </w:rPr>
              <w:t>手机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tabs>
                <w:tab w:val="left" w:pos="1920"/>
              </w:tabs>
              <w:spacing w:line="620" w:lineRule="exact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/>
                <w:szCs w:val="32"/>
              </w:rPr>
              <w:t>参加类别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3199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2080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3199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2080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3199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2080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3199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2080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3199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2080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3199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2080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3199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2080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3199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2080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3199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2080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3199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2080" w:type="dxa"/>
            <w:noWrap w:val="0"/>
            <w:vAlign w:val="top"/>
          </w:tcPr>
          <w:p>
            <w:pPr>
              <w:tabs>
                <w:tab w:val="left" w:pos="64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  <w:r>
              <w:rPr>
                <w:rFonts w:hint="eastAsia" w:ascii="仿宋" w:eastAsia="仿宋"/>
                <w:sz w:val="36"/>
                <w:szCs w:val="36"/>
              </w:rPr>
              <w:tab/>
            </w:r>
          </w:p>
        </w:tc>
        <w:tc>
          <w:tcPr>
            <w:tcW w:w="1119" w:type="dxa"/>
            <w:noWrap w:val="0"/>
            <w:vAlign w:val="top"/>
          </w:tcPr>
          <w:p>
            <w:pPr>
              <w:tabs>
                <w:tab w:val="left" w:pos="64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3199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2080" w:type="dxa"/>
            <w:noWrap w:val="0"/>
            <w:vAlign w:val="top"/>
          </w:tcPr>
          <w:p>
            <w:pPr>
              <w:tabs>
                <w:tab w:val="left" w:pos="64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tabs>
                <w:tab w:val="left" w:pos="64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3199" w:type="dxa"/>
            <w:noWrap w:val="0"/>
            <w:vAlign w:val="top"/>
          </w:tcPr>
          <w:p>
            <w:pPr>
              <w:tabs>
                <w:tab w:val="left" w:pos="192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2080" w:type="dxa"/>
            <w:noWrap w:val="0"/>
            <w:vAlign w:val="top"/>
          </w:tcPr>
          <w:p>
            <w:pPr>
              <w:tabs>
                <w:tab w:val="left" w:pos="64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tabs>
                <w:tab w:val="left" w:pos="640"/>
              </w:tabs>
              <w:spacing w:line="620" w:lineRule="exact"/>
              <w:rPr>
                <w:rFonts w:hint="eastAsia" w:ascii="仿宋" w:eastAsia="仿宋"/>
                <w:sz w:val="36"/>
                <w:szCs w:val="36"/>
              </w:rPr>
            </w:pPr>
          </w:p>
        </w:tc>
      </w:tr>
    </w:tbl>
    <w:p>
      <w:pPr>
        <w:tabs>
          <w:tab w:val="left" w:pos="1920"/>
        </w:tabs>
        <w:spacing w:line="460" w:lineRule="exact"/>
        <w:ind w:left="560" w:hanging="560" w:hangingChars="200"/>
      </w:pPr>
      <w:r>
        <w:rPr>
          <w:rFonts w:hint="eastAsia" w:ascii="仿宋_GB2312"/>
          <w:sz w:val="28"/>
        </w:rPr>
        <w:t>注：1.本表可从福建记协网“表格下载”栏下载，不够可另附页。请在参加类别中注明：培训班、开班动员；2.此次培训省直有关新闻单位具体为：福建日报报业集团、省广播影视集团、省教育电视台、东南快报、福建侨报、福建通讯、支部生活、理论与评论、人民政坛、政协天地、领导文萃、福建画报；3.此次培训有关高校新闻院系具体为:厦门大学新闻传播学院、福建师范大学传播学院。</w:t>
      </w:r>
      <w:bookmarkStart w:id="0" w:name="_GoBack"/>
      <w:bookmarkEnd w:id="0"/>
    </w:p>
    <w:sectPr>
      <w:headerReference r:id="rId4" w:type="first"/>
      <w:headerReference r:id="rId3" w:type="default"/>
      <w:footerReference r:id="rId5" w:type="default"/>
      <w:footerReference r:id="rId6" w:type="even"/>
      <w:pgSz w:w="11907" w:h="16840"/>
      <w:pgMar w:top="1701" w:right="1361" w:bottom="1474" w:left="1474" w:header="0" w:footer="737" w:gutter="0"/>
      <w:pgNumType w:start="1"/>
      <w:cols w:space="720" w:num="1"/>
      <w:titlePg/>
      <w:docGrid w:type="linesAndChars" w:linePitch="601" w:charSpace="-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0</w: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2138B"/>
    <w:rsid w:val="2582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楷体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eastAsia="宋体" w:cs="Courier New"/>
      <w:sz w:val="21"/>
      <w:szCs w:val="21"/>
      <w:lang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2020-11-17T07:19:00Z</dcterms:created>
  <dc:creator>^玥^</dc:creator>
  <cp:lastModifiedBy>^玥^</cp:lastModifiedBy>
  <dcterms:modified xsi:type="dcterms:W3CDTF">2020-11-17T07:20:35Z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