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0" w:rsidRDefault="001C2F90" w:rsidP="00D34012">
      <w:pPr>
        <w:spacing w:line="240" w:lineRule="atLeast"/>
        <w:ind w:firstLineChars="200" w:firstLine="760"/>
        <w:rPr>
          <w:rFonts w:ascii="方正小标宋简体" w:eastAsia="方正小标宋简体"/>
          <w:spacing w:val="-3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pacing w:val="-30"/>
          <w:sz w:val="44"/>
          <w:szCs w:val="44"/>
        </w:rPr>
        <w:t>2019</w:t>
      </w:r>
      <w:r>
        <w:rPr>
          <w:rFonts w:ascii="方正小标宋简体" w:eastAsia="方正小标宋简体" w:hint="eastAsia"/>
          <w:spacing w:val="-30"/>
          <w:sz w:val="44"/>
          <w:szCs w:val="44"/>
        </w:rPr>
        <w:t>年度福建省十佳新闻工作者参评者</w:t>
      </w:r>
    </w:p>
    <w:p w:rsidR="001C2F90" w:rsidRDefault="001C2F90">
      <w:pPr>
        <w:spacing w:line="240" w:lineRule="atLeast"/>
        <w:jc w:val="center"/>
        <w:rPr>
          <w:rFonts w:ascii="方正小标宋简体" w:eastAsia="方正小标宋简体"/>
          <w:spacing w:val="-30"/>
          <w:sz w:val="44"/>
          <w:szCs w:val="44"/>
        </w:rPr>
      </w:pPr>
      <w:r>
        <w:rPr>
          <w:rFonts w:ascii="方正小标宋简体" w:eastAsia="方正小标宋简体" w:hint="eastAsia"/>
          <w:spacing w:val="-30"/>
          <w:sz w:val="44"/>
          <w:szCs w:val="44"/>
        </w:rPr>
        <w:t>代表作品登记表</w:t>
      </w:r>
    </w:p>
    <w:p w:rsidR="001C2F90" w:rsidRDefault="001C2F90">
      <w:pPr>
        <w:spacing w:line="240" w:lineRule="exact"/>
        <w:jc w:val="center"/>
        <w:rPr>
          <w:rFonts w:ascii="方正小标宋简体" w:eastAsia="方正小标宋简体"/>
          <w:spacing w:val="-30"/>
          <w:sz w:val="44"/>
          <w:szCs w:val="44"/>
        </w:rPr>
      </w:pPr>
    </w:p>
    <w:tbl>
      <w:tblPr>
        <w:tblW w:w="9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6"/>
        <w:gridCol w:w="2160"/>
        <w:gridCol w:w="1800"/>
        <w:gridCol w:w="180"/>
        <w:gridCol w:w="2700"/>
      </w:tblGrid>
      <w:tr w:rsidR="001C2F90">
        <w:trPr>
          <w:cantSplit/>
          <w:trHeight w:val="638"/>
        </w:trPr>
        <w:tc>
          <w:tcPr>
            <w:tcW w:w="2366" w:type="dxa"/>
            <w:vAlign w:val="center"/>
          </w:tcPr>
          <w:p w:rsidR="001C2F90" w:rsidRDefault="001C2F9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作者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编辑姓名</w:t>
            </w:r>
          </w:p>
        </w:tc>
        <w:tc>
          <w:tcPr>
            <w:tcW w:w="2160" w:type="dxa"/>
            <w:vAlign w:val="center"/>
          </w:tcPr>
          <w:p w:rsidR="001C2F90" w:rsidRDefault="001C2F90"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刘一宁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吴俊锋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曾晓捷等</w:t>
            </w:r>
          </w:p>
        </w:tc>
        <w:tc>
          <w:tcPr>
            <w:tcW w:w="1980" w:type="dxa"/>
            <w:gridSpan w:val="2"/>
            <w:vAlign w:val="center"/>
          </w:tcPr>
          <w:p w:rsidR="001C2F90" w:rsidRDefault="001C2F9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作品所获奖项</w:t>
            </w:r>
          </w:p>
        </w:tc>
        <w:tc>
          <w:tcPr>
            <w:tcW w:w="2700" w:type="dxa"/>
            <w:vAlign w:val="center"/>
          </w:tcPr>
          <w:p w:rsidR="001C2F90" w:rsidRDefault="001C2F90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2015</w:t>
            </w:r>
            <w:r>
              <w:rPr>
                <w:rFonts w:eastAsia="仿宋_GB2312" w:hint="eastAsia"/>
                <w:sz w:val="30"/>
                <w:szCs w:val="30"/>
              </w:rPr>
              <w:t>年度福建新闻奖电视专题一等奖</w:t>
            </w:r>
          </w:p>
        </w:tc>
      </w:tr>
      <w:tr w:rsidR="001C2F90">
        <w:trPr>
          <w:cantSplit/>
          <w:trHeight w:val="621"/>
        </w:trPr>
        <w:tc>
          <w:tcPr>
            <w:tcW w:w="2366" w:type="dxa"/>
            <w:vAlign w:val="center"/>
          </w:tcPr>
          <w:p w:rsidR="001C2F90" w:rsidRDefault="001C2F9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作品标题</w:t>
            </w:r>
          </w:p>
        </w:tc>
        <w:tc>
          <w:tcPr>
            <w:tcW w:w="6840" w:type="dxa"/>
            <w:gridSpan w:val="4"/>
            <w:vAlign w:val="center"/>
          </w:tcPr>
          <w:p w:rsidR="001C2F90" w:rsidRDefault="001C2F9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连家船民上岸记</w:t>
            </w:r>
          </w:p>
        </w:tc>
      </w:tr>
      <w:tr w:rsidR="001C2F90">
        <w:trPr>
          <w:cantSplit/>
          <w:trHeight w:val="770"/>
        </w:trPr>
        <w:tc>
          <w:tcPr>
            <w:tcW w:w="2366" w:type="dxa"/>
            <w:vAlign w:val="center"/>
          </w:tcPr>
          <w:p w:rsidR="001C2F90" w:rsidRDefault="001C2F9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作品刊播单位</w:t>
            </w:r>
          </w:p>
        </w:tc>
        <w:tc>
          <w:tcPr>
            <w:tcW w:w="2160" w:type="dxa"/>
            <w:vAlign w:val="center"/>
          </w:tcPr>
          <w:p w:rsidR="001C2F90" w:rsidRDefault="001C2F90">
            <w:pPr>
              <w:spacing w:line="24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福建省广播影视集团</w:t>
            </w:r>
          </w:p>
        </w:tc>
        <w:tc>
          <w:tcPr>
            <w:tcW w:w="1800" w:type="dxa"/>
            <w:vAlign w:val="center"/>
          </w:tcPr>
          <w:p w:rsidR="001C2F90" w:rsidRDefault="001C2F9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刊播日期</w:t>
            </w:r>
          </w:p>
        </w:tc>
        <w:tc>
          <w:tcPr>
            <w:tcW w:w="2880" w:type="dxa"/>
            <w:gridSpan w:val="2"/>
            <w:vAlign w:val="center"/>
          </w:tcPr>
          <w:p w:rsidR="001C2F90" w:rsidRDefault="001C2F9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5"/>
              </w:smartTagPr>
              <w:r>
                <w:rPr>
                  <w:rFonts w:eastAsia="仿宋_GB2312"/>
                  <w:sz w:val="30"/>
                  <w:szCs w:val="30"/>
                </w:rPr>
                <w:t>2015</w:t>
              </w:r>
              <w:r>
                <w:rPr>
                  <w:rFonts w:eastAsia="仿宋_GB2312" w:hint="eastAsia"/>
                  <w:sz w:val="30"/>
                  <w:szCs w:val="30"/>
                </w:rPr>
                <w:t>年</w:t>
              </w:r>
              <w:r>
                <w:rPr>
                  <w:rFonts w:eastAsia="仿宋_GB2312"/>
                  <w:sz w:val="30"/>
                  <w:szCs w:val="30"/>
                </w:rPr>
                <w:t>12</w:t>
              </w:r>
              <w:r>
                <w:rPr>
                  <w:rFonts w:eastAsia="仿宋_GB2312" w:hint="eastAsia"/>
                  <w:sz w:val="30"/>
                  <w:szCs w:val="30"/>
                </w:rPr>
                <w:t>月</w:t>
              </w:r>
              <w:r>
                <w:rPr>
                  <w:rFonts w:eastAsia="仿宋_GB2312"/>
                  <w:sz w:val="30"/>
                  <w:szCs w:val="30"/>
                </w:rPr>
                <w:t>7</w:t>
              </w:r>
              <w:r>
                <w:rPr>
                  <w:rFonts w:eastAsia="仿宋_GB2312" w:hint="eastAsia"/>
                  <w:sz w:val="30"/>
                  <w:szCs w:val="30"/>
                </w:rPr>
                <w:t>日</w:t>
              </w:r>
            </w:smartTag>
          </w:p>
        </w:tc>
      </w:tr>
      <w:tr w:rsidR="001C2F90">
        <w:trPr>
          <w:cantSplit/>
          <w:trHeight w:val="610"/>
        </w:trPr>
        <w:tc>
          <w:tcPr>
            <w:tcW w:w="2366" w:type="dxa"/>
            <w:vAlign w:val="center"/>
          </w:tcPr>
          <w:p w:rsidR="001C2F90" w:rsidRDefault="001C2F90">
            <w:pPr>
              <w:spacing w:line="400" w:lineRule="exact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 w:hint="eastAsia"/>
                <w:spacing w:val="-20"/>
                <w:sz w:val="30"/>
                <w:szCs w:val="30"/>
              </w:rPr>
              <w:t>作品字数或时长</w:t>
            </w:r>
          </w:p>
        </w:tc>
        <w:tc>
          <w:tcPr>
            <w:tcW w:w="2160" w:type="dxa"/>
            <w:vAlign w:val="center"/>
          </w:tcPr>
          <w:p w:rsidR="001C2F90" w:rsidRDefault="001C2F90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分钟</w:t>
            </w:r>
          </w:p>
        </w:tc>
        <w:tc>
          <w:tcPr>
            <w:tcW w:w="1800" w:type="dxa"/>
            <w:vAlign w:val="center"/>
          </w:tcPr>
          <w:p w:rsidR="001C2F90" w:rsidRDefault="001C2F90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作品体裁</w:t>
            </w:r>
          </w:p>
        </w:tc>
        <w:tc>
          <w:tcPr>
            <w:tcW w:w="2880" w:type="dxa"/>
            <w:gridSpan w:val="2"/>
            <w:vAlign w:val="center"/>
          </w:tcPr>
          <w:p w:rsidR="001C2F90" w:rsidRDefault="001C2F90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电视专题</w:t>
            </w:r>
          </w:p>
        </w:tc>
      </w:tr>
      <w:tr w:rsidR="001C2F90">
        <w:trPr>
          <w:cantSplit/>
          <w:trHeight w:val="7319"/>
        </w:trPr>
        <w:tc>
          <w:tcPr>
            <w:tcW w:w="9206" w:type="dxa"/>
            <w:gridSpan w:val="5"/>
          </w:tcPr>
          <w:p w:rsidR="001C2F90" w:rsidRDefault="001C2F90">
            <w:pPr>
              <w:spacing w:line="400" w:lineRule="exact"/>
              <w:ind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确保到</w:t>
            </w:r>
            <w:r>
              <w:rPr>
                <w:rFonts w:eastAsia="仿宋_GB2312"/>
                <w:sz w:val="30"/>
                <w:szCs w:val="30"/>
              </w:rPr>
              <w:t>2020</w:t>
            </w:r>
            <w:r>
              <w:rPr>
                <w:rFonts w:eastAsia="仿宋_GB2312" w:hint="eastAsia"/>
                <w:sz w:val="30"/>
                <w:szCs w:val="30"/>
              </w:rPr>
              <w:t>年农村贫困人口实现脱贫，是全面建成小康社会最艰巨的任务，也是全社会关注的焦点。本期节目由本人参与策划拍摄制作，讲述了一个发生在宁德溪邳村的长达</w:t>
            </w:r>
            <w:r>
              <w:rPr>
                <w:rFonts w:eastAsia="仿宋_GB2312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多年的扶贫、脱贫故事。</w:t>
            </w:r>
          </w:p>
          <w:p w:rsidR="001C2F90" w:rsidRDefault="001C2F90">
            <w:pPr>
              <w:spacing w:line="400" w:lineRule="exact"/>
              <w:ind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节目通过溪邳村船民亲历的点滴细节，讲述了从上世纪八十年代末宁德地委主要领导数次登船，拉开连家船民整体搬迁上岸的序幕，到</w:t>
            </w:r>
            <w:r>
              <w:rPr>
                <w:rFonts w:eastAsia="仿宋_GB2312"/>
                <w:sz w:val="30"/>
                <w:szCs w:val="30"/>
              </w:rPr>
              <w:t>2013</w:t>
            </w:r>
            <w:r>
              <w:rPr>
                <w:rFonts w:eastAsia="仿宋_GB2312" w:hint="eastAsia"/>
                <w:sz w:val="30"/>
                <w:szCs w:val="30"/>
              </w:rPr>
              <w:t>年溪邳村最后一批船民</w:t>
            </w:r>
            <w:r>
              <w:rPr>
                <w:rFonts w:eastAsia="仿宋_GB2312"/>
                <w:sz w:val="30"/>
                <w:szCs w:val="30"/>
              </w:rPr>
              <w:t>137</w:t>
            </w:r>
            <w:r>
              <w:rPr>
                <w:rFonts w:eastAsia="仿宋_GB2312" w:hint="eastAsia"/>
                <w:sz w:val="30"/>
                <w:szCs w:val="30"/>
              </w:rPr>
              <w:t>户</w:t>
            </w:r>
            <w:r>
              <w:rPr>
                <w:rFonts w:eastAsia="仿宋_GB2312"/>
                <w:sz w:val="30"/>
                <w:szCs w:val="30"/>
              </w:rPr>
              <w:t>661</w:t>
            </w:r>
            <w:r>
              <w:rPr>
                <w:rFonts w:eastAsia="仿宋_GB2312" w:hint="eastAsia"/>
                <w:sz w:val="30"/>
                <w:szCs w:val="30"/>
              </w:rPr>
              <w:t>人上岸定居的曲折历程。在这个过程中，船民们的生活发生了翻天覆地的变化。</w:t>
            </w:r>
          </w:p>
          <w:p w:rsidR="001C2F90" w:rsidRDefault="001C2F90">
            <w:pPr>
              <w:spacing w:line="40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故事的背后，蕴含着扶贫的理念：它“需要发扬‘滴水穿石’般的韧劲和默默奉献的‘久久为功精神’”；“不光要听‘唱功’，而且要看‘做功’”。在节目中，观众不仅可以看见一个贫困村</w:t>
            </w:r>
            <w:r>
              <w:rPr>
                <w:rFonts w:eastAsia="仿宋_GB2312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多年的变迁，也可以看出中国“十三五”期间扶贫攻坚的理念与决心。本期节目提前策划、拍摄，并在国务院东部地区扶贫工作座谈会期间播出，为这一重要会议的举行营造了良好的舆论氛围。连家船民上岸，实际上是上个世纪八十年代末以来，扶贫攻坚“宁德模式”的一个缩影，是精准扶贫、精准脱贫的成功实践，是中国特色扶贫开发道路的典范。</w:t>
            </w:r>
          </w:p>
          <w:p w:rsidR="001C2F90" w:rsidRDefault="001C2F90">
            <w:pPr>
              <w:spacing w:line="40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节目虽然只讲了一个村的故事，却把握住了中国扶贫攻坚思路的精髓，具有深远的启示意义，节目播出后反响热烈。</w:t>
            </w:r>
          </w:p>
        </w:tc>
      </w:tr>
    </w:tbl>
    <w:p w:rsidR="001C2F90" w:rsidRDefault="001C2F90">
      <w:pPr>
        <w:spacing w:line="400" w:lineRule="exact"/>
        <w:jc w:val="center"/>
      </w:pPr>
      <w:r>
        <w:rPr>
          <w:rFonts w:eastAsia="仿宋_GB2312" w:hint="eastAsia"/>
          <w:sz w:val="28"/>
        </w:rPr>
        <w:t>（此表放在代表作品文字稿前，一式</w:t>
      </w:r>
      <w:r>
        <w:rPr>
          <w:rFonts w:ascii="仿宋_GB2312" w:eastAsia="仿宋_GB2312"/>
          <w:sz w:val="28"/>
        </w:rPr>
        <w:t>16</w:t>
      </w:r>
      <w:r>
        <w:rPr>
          <w:rFonts w:eastAsia="仿宋_GB2312" w:hint="eastAsia"/>
          <w:sz w:val="28"/>
        </w:rPr>
        <w:t>份）</w:t>
      </w:r>
    </w:p>
    <w:sectPr w:rsidR="001C2F90" w:rsidSect="00781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90" w:rsidRDefault="001C2F90">
      <w:r>
        <w:separator/>
      </w:r>
    </w:p>
  </w:endnote>
  <w:endnote w:type="continuationSeparator" w:id="0">
    <w:p w:rsidR="001C2F90" w:rsidRDefault="001C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90" w:rsidRDefault="001C2F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90" w:rsidRDefault="001C2F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90" w:rsidRDefault="001C2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90" w:rsidRDefault="001C2F90">
      <w:r>
        <w:separator/>
      </w:r>
    </w:p>
  </w:footnote>
  <w:footnote w:type="continuationSeparator" w:id="0">
    <w:p w:rsidR="001C2F90" w:rsidRDefault="001C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90" w:rsidRDefault="001C2F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90" w:rsidRDefault="001C2F90" w:rsidP="00A826A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90" w:rsidRDefault="001C2F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F85428"/>
    <w:rsid w:val="001C2F90"/>
    <w:rsid w:val="00302CCB"/>
    <w:rsid w:val="00781443"/>
    <w:rsid w:val="00A12F45"/>
    <w:rsid w:val="00A826AB"/>
    <w:rsid w:val="00D34012"/>
    <w:rsid w:val="00FE7052"/>
    <w:rsid w:val="48F8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4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814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2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4B6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82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4B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100</Words>
  <Characters>575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弹风送韵</dc:creator>
  <cp:keywords/>
  <dc:description/>
  <cp:lastModifiedBy>微软用户</cp:lastModifiedBy>
  <cp:revision>4</cp:revision>
  <dcterms:created xsi:type="dcterms:W3CDTF">2020-09-13T12:32:00Z</dcterms:created>
  <dcterms:modified xsi:type="dcterms:W3CDTF">2020-10-15T09:48:00Z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